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AA" w:rsidRPr="00F845AA" w:rsidRDefault="00F3016C" w:rsidP="00F845A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sz w:val="28"/>
          <w:szCs w:val="28"/>
          <w:lang w:eastAsia="en-US"/>
        </w:rPr>
        <w:t xml:space="preserve">Seguimiento del </w:t>
      </w:r>
      <w:r w:rsidRPr="00F845AA">
        <w:rPr>
          <w:rFonts w:ascii="Calibri" w:eastAsia="Calibri" w:hAnsi="Calibri"/>
          <w:b/>
          <w:sz w:val="28"/>
          <w:szCs w:val="28"/>
          <w:lang w:eastAsia="en-US"/>
        </w:rPr>
        <w:t>plan de acción de la explotación</w:t>
      </w:r>
    </w:p>
    <w:tbl>
      <w:tblPr>
        <w:tblW w:w="8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5578"/>
      </w:tblGrid>
      <w:tr w:rsidR="00F845AA" w:rsidRPr="00F845AA" w:rsidTr="007E3DC4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7E3DC4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NOMBRE DE LA EXPLOTACIÓN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7E3DC4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7E3DC4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 xml:space="preserve">TITULAR DE LA EXPLOTACIÓN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7E3DC4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7E3DC4" w:rsidRDefault="00F845AA" w:rsidP="007E3DC4">
            <w:pPr>
              <w:tabs>
                <w:tab w:val="left" w:pos="1715"/>
              </w:tabs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7E3DC4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 xml:space="preserve">CÓDIGO REGA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7E3DC4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7E3DC4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FECHA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7E3DC4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7E3DC4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CLASIFICACIÓN ZOOTÉCNICA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7E3DC4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7E3DC4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CALIFICACION SANITARIA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  <w:tr w:rsidR="00F845AA" w:rsidRPr="00F845AA" w:rsidTr="007E3DC4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  <w:r w:rsidRPr="007E3DC4">
              <w:rPr>
                <w:rFonts w:ascii="Calibri" w:eastAsia="Calibri" w:hAnsi="Calibri"/>
                <w:sz w:val="22"/>
                <w:szCs w:val="22"/>
                <w:lang w:val="ca-ES" w:eastAsia="en-US"/>
              </w:rPr>
              <w:t>INTEGRADORA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AA" w:rsidRPr="007E3DC4" w:rsidRDefault="00F845AA" w:rsidP="00F845AA">
            <w:pPr>
              <w:rPr>
                <w:rFonts w:ascii="Calibri" w:eastAsia="Calibri" w:hAnsi="Calibri"/>
                <w:sz w:val="22"/>
                <w:szCs w:val="22"/>
                <w:lang w:val="ca-ES" w:eastAsia="en-US"/>
              </w:rPr>
            </w:pPr>
          </w:p>
        </w:tc>
      </w:tr>
    </w:tbl>
    <w:p w:rsidR="00303511" w:rsidRDefault="00303511" w:rsidP="00544034">
      <w:pPr>
        <w:rPr>
          <w:rFonts w:ascii="Calibri" w:hAnsi="Calibri"/>
        </w:rPr>
      </w:pPr>
    </w:p>
    <w:p w:rsidR="00F845AA" w:rsidRDefault="00F845AA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1"/>
        <w:gridCol w:w="4446"/>
      </w:tblGrid>
      <w:tr w:rsidR="00E47582" w:rsidTr="00A574F7">
        <w:tc>
          <w:tcPr>
            <w:tcW w:w="8891" w:type="dxa"/>
            <w:gridSpan w:val="3"/>
            <w:shd w:val="clear" w:color="auto" w:fill="8496B0"/>
            <w:vAlign w:val="center"/>
          </w:tcPr>
          <w:p w:rsidR="00E47582" w:rsidRDefault="000510E3" w:rsidP="008B6D6A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Medida</w:t>
            </w:r>
            <w:r w:rsidR="00F3016C">
              <w:rPr>
                <w:rFonts w:ascii="Calibri" w:hAnsi="Calibri"/>
                <w:b/>
              </w:rPr>
              <w:t xml:space="preserve"> 1</w:t>
            </w:r>
          </w:p>
        </w:tc>
      </w:tr>
      <w:tr w:rsidR="00E47582" w:rsidRPr="00031AF2" w:rsidTr="00F845AA">
        <w:trPr>
          <w:trHeight w:val="767"/>
        </w:trPr>
        <w:tc>
          <w:tcPr>
            <w:tcW w:w="8891" w:type="dxa"/>
            <w:gridSpan w:val="3"/>
            <w:shd w:val="clear" w:color="auto" w:fill="auto"/>
          </w:tcPr>
          <w:p w:rsidR="00E47582" w:rsidRPr="00031AF2" w:rsidRDefault="00E47582" w:rsidP="0067335A">
            <w:pPr>
              <w:ind w:right="471"/>
              <w:rPr>
                <w:rFonts w:ascii="Calibri" w:hAnsi="Calibri"/>
              </w:rPr>
            </w:pPr>
          </w:p>
        </w:tc>
      </w:tr>
      <w:tr w:rsidR="000510E3" w:rsidRPr="001B3395" w:rsidTr="000510E3">
        <w:tc>
          <w:tcPr>
            <w:tcW w:w="3794" w:type="dxa"/>
            <w:shd w:val="clear" w:color="auto" w:fill="auto"/>
            <w:vAlign w:val="center"/>
          </w:tcPr>
          <w:p w:rsidR="000510E3" w:rsidRPr="000510E3" w:rsidRDefault="000510E3" w:rsidP="000510E3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0510E3" w:rsidRPr="00E47582" w:rsidRDefault="000510E3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:rsidR="000510E3" w:rsidRPr="00E47582" w:rsidRDefault="000510E3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0510E3" w:rsidRPr="00E47582" w:rsidRDefault="000510E3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5627FD">
        <w:trPr>
          <w:trHeight w:val="1095"/>
        </w:trPr>
        <w:tc>
          <w:tcPr>
            <w:tcW w:w="8891" w:type="dxa"/>
            <w:gridSpan w:val="3"/>
            <w:shd w:val="clear" w:color="auto" w:fill="auto"/>
          </w:tcPr>
          <w:p w:rsidR="00E47582" w:rsidRDefault="000510E3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Dificultades para la puesta en marcha de la medida</w:t>
            </w:r>
          </w:p>
          <w:p w:rsidR="00E47582" w:rsidRDefault="00E47582" w:rsidP="0067335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67335A">
            <w:pPr>
              <w:ind w:right="291"/>
              <w:rPr>
                <w:rFonts w:ascii="Calibri" w:hAnsi="Calibri"/>
              </w:rPr>
            </w:pPr>
          </w:p>
        </w:tc>
      </w:tr>
      <w:tr w:rsidR="000510E3" w:rsidRPr="00031AF2" w:rsidTr="00A574F7">
        <w:tc>
          <w:tcPr>
            <w:tcW w:w="8891" w:type="dxa"/>
            <w:gridSpan w:val="3"/>
            <w:shd w:val="clear" w:color="auto" w:fill="auto"/>
          </w:tcPr>
          <w:p w:rsidR="000510E3" w:rsidRDefault="005627FD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Acciones para solucionar las dificultades de la puesta en marcha de la medida</w:t>
            </w: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</w:tc>
      </w:tr>
      <w:tr w:rsidR="000510E3" w:rsidRPr="00031AF2" w:rsidTr="00A574F7">
        <w:tc>
          <w:tcPr>
            <w:tcW w:w="8891" w:type="dxa"/>
            <w:gridSpan w:val="3"/>
            <w:shd w:val="clear" w:color="auto" w:fill="auto"/>
          </w:tcPr>
          <w:p w:rsidR="000510E3" w:rsidRDefault="005627FD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Resultado</w:t>
            </w:r>
            <w:r w:rsidR="000510E3">
              <w:rPr>
                <w:rFonts w:ascii="Calibri" w:hAnsi="Calibri"/>
              </w:rPr>
              <w:t xml:space="preserve"> de la puesta en marcha de la medida </w:t>
            </w: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0510E3" w:rsidRDefault="000510E3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5627FD" w:rsidRPr="00031AF2" w:rsidTr="00A574F7">
        <w:tc>
          <w:tcPr>
            <w:tcW w:w="8891" w:type="dxa"/>
            <w:gridSpan w:val="3"/>
            <w:shd w:val="clear" w:color="auto" w:fill="auto"/>
          </w:tcPr>
          <w:p w:rsidR="005627FD" w:rsidRDefault="005627FD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Propuesta de mejora de la </w:t>
            </w:r>
            <w:r w:rsidR="00F3016C">
              <w:rPr>
                <w:rFonts w:ascii="Calibri" w:hAnsi="Calibri"/>
              </w:rPr>
              <w:t>aplicación</w:t>
            </w:r>
            <w:r>
              <w:rPr>
                <w:rFonts w:ascii="Calibri" w:hAnsi="Calibri"/>
              </w:rPr>
              <w:t xml:space="preserve"> de la medida</w:t>
            </w:r>
          </w:p>
          <w:p w:rsidR="00F3016C" w:rsidRDefault="00F3016C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</w:tc>
      </w:tr>
      <w:tr w:rsidR="00F3016C" w:rsidRPr="00031AF2" w:rsidTr="00A574F7">
        <w:tc>
          <w:tcPr>
            <w:tcW w:w="8891" w:type="dxa"/>
            <w:gridSpan w:val="3"/>
            <w:shd w:val="clear" w:color="auto" w:fill="auto"/>
          </w:tcPr>
          <w:p w:rsidR="00F3016C" w:rsidRDefault="00F3016C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Observaciones</w:t>
            </w:r>
          </w:p>
          <w:p w:rsidR="00F3016C" w:rsidRDefault="00F3016C" w:rsidP="008B6D6A">
            <w:pPr>
              <w:rPr>
                <w:rFonts w:ascii="Calibri" w:hAnsi="Calibri"/>
              </w:rPr>
            </w:pPr>
          </w:p>
          <w:p w:rsidR="00F3016C" w:rsidRDefault="00F3016C" w:rsidP="008B6D6A">
            <w:pPr>
              <w:rPr>
                <w:rFonts w:ascii="Calibri" w:hAnsi="Calibri"/>
              </w:rPr>
            </w:pPr>
          </w:p>
        </w:tc>
      </w:tr>
      <w:tr w:rsidR="00F3016C" w:rsidRPr="00031AF2" w:rsidTr="006552CE">
        <w:tc>
          <w:tcPr>
            <w:tcW w:w="4445" w:type="dxa"/>
            <w:gridSpan w:val="2"/>
            <w:shd w:val="clear" w:color="auto" w:fill="auto"/>
          </w:tcPr>
          <w:p w:rsidR="00F3016C" w:rsidRDefault="00F3016C" w:rsidP="008B6D6A">
            <w:pPr>
              <w:rPr>
                <w:rFonts w:ascii="Calibri" w:hAnsi="Calibri"/>
              </w:rPr>
            </w:pPr>
            <w:r>
              <w:rPr>
                <w:sz w:val="18"/>
                <w:szCs w:val="18"/>
              </w:rPr>
              <w:t>El titular de la explotación</w:t>
            </w:r>
          </w:p>
          <w:p w:rsidR="00F3016C" w:rsidRDefault="00F3016C" w:rsidP="0067335A">
            <w:pPr>
              <w:ind w:right="291"/>
              <w:rPr>
                <w:rFonts w:ascii="Calibri" w:hAnsi="Calibri"/>
              </w:rPr>
            </w:pPr>
          </w:p>
          <w:p w:rsidR="00F3016C" w:rsidRDefault="00F3016C" w:rsidP="0067335A">
            <w:pPr>
              <w:ind w:right="291"/>
              <w:rPr>
                <w:rFonts w:ascii="Calibri" w:hAnsi="Calibri"/>
              </w:rPr>
            </w:pPr>
          </w:p>
        </w:tc>
        <w:tc>
          <w:tcPr>
            <w:tcW w:w="4446" w:type="dxa"/>
            <w:shd w:val="clear" w:color="auto" w:fill="auto"/>
          </w:tcPr>
          <w:p w:rsidR="00F3016C" w:rsidRDefault="00F3016C" w:rsidP="00F301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veterinario </w:t>
            </w:r>
          </w:p>
          <w:p w:rsidR="00F3016C" w:rsidRDefault="00F3016C" w:rsidP="0067335A">
            <w:pPr>
              <w:ind w:right="291"/>
              <w:rPr>
                <w:rFonts w:ascii="Calibri" w:hAnsi="Calibri"/>
              </w:rPr>
            </w:pPr>
          </w:p>
          <w:p w:rsidR="00F3016C" w:rsidRPr="00031AF2" w:rsidRDefault="00F3016C" w:rsidP="0067335A">
            <w:pPr>
              <w:ind w:right="291"/>
              <w:rPr>
                <w:rFonts w:ascii="Calibri" w:hAnsi="Calibri"/>
              </w:rPr>
            </w:pPr>
          </w:p>
        </w:tc>
      </w:tr>
    </w:tbl>
    <w:p w:rsidR="001B3395" w:rsidRDefault="001B3395" w:rsidP="00544034">
      <w:pPr>
        <w:rPr>
          <w:rFonts w:ascii="Calibri" w:hAnsi="Calibri"/>
        </w:rPr>
      </w:pPr>
    </w:p>
    <w:p w:rsidR="001B3395" w:rsidRDefault="001B3395" w:rsidP="00544034">
      <w:pPr>
        <w:rPr>
          <w:rFonts w:ascii="Calibri" w:hAnsi="Calibri"/>
        </w:rPr>
      </w:pPr>
    </w:p>
    <w:p w:rsidR="000510E3" w:rsidRDefault="000510E3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1"/>
        <w:gridCol w:w="4446"/>
      </w:tblGrid>
      <w:tr w:rsidR="00F3016C" w:rsidTr="006552CE">
        <w:tc>
          <w:tcPr>
            <w:tcW w:w="8891" w:type="dxa"/>
            <w:gridSpan w:val="3"/>
            <w:shd w:val="clear" w:color="auto" w:fill="8496B0"/>
            <w:vAlign w:val="center"/>
          </w:tcPr>
          <w:p w:rsidR="00F3016C" w:rsidRDefault="00F3016C" w:rsidP="006552CE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Medida 2</w:t>
            </w:r>
          </w:p>
        </w:tc>
      </w:tr>
      <w:tr w:rsidR="00F3016C" w:rsidRPr="00031AF2" w:rsidTr="006552CE">
        <w:trPr>
          <w:trHeight w:val="767"/>
        </w:trPr>
        <w:tc>
          <w:tcPr>
            <w:tcW w:w="8891" w:type="dxa"/>
            <w:gridSpan w:val="3"/>
            <w:shd w:val="clear" w:color="auto" w:fill="auto"/>
          </w:tcPr>
          <w:p w:rsidR="00F3016C" w:rsidRPr="00031AF2" w:rsidRDefault="00F3016C" w:rsidP="006552CE">
            <w:pPr>
              <w:ind w:right="471"/>
              <w:rPr>
                <w:rFonts w:ascii="Calibri" w:hAnsi="Calibri"/>
              </w:rPr>
            </w:pPr>
          </w:p>
        </w:tc>
      </w:tr>
      <w:tr w:rsidR="00F3016C" w:rsidRPr="001B3395" w:rsidTr="006552CE">
        <w:tc>
          <w:tcPr>
            <w:tcW w:w="3794" w:type="dxa"/>
            <w:shd w:val="clear" w:color="auto" w:fill="auto"/>
            <w:vAlign w:val="center"/>
          </w:tcPr>
          <w:p w:rsidR="00F3016C" w:rsidRPr="000510E3" w:rsidRDefault="00F3016C" w:rsidP="006552CE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F3016C" w:rsidRPr="00E47582" w:rsidRDefault="00F3016C" w:rsidP="006552CE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:rsidR="00F3016C" w:rsidRPr="00E47582" w:rsidRDefault="00F3016C" w:rsidP="006552CE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F3016C" w:rsidRPr="00E47582" w:rsidRDefault="00F3016C" w:rsidP="006552CE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3016C" w:rsidRPr="00031AF2" w:rsidTr="006552CE">
        <w:trPr>
          <w:trHeight w:val="1095"/>
        </w:trPr>
        <w:tc>
          <w:tcPr>
            <w:tcW w:w="8891" w:type="dxa"/>
            <w:gridSpan w:val="3"/>
            <w:shd w:val="clear" w:color="auto" w:fill="auto"/>
          </w:tcPr>
          <w:p w:rsidR="00F3016C" w:rsidRDefault="00F3016C" w:rsidP="006552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Dificultades para la puesta en marcha de la medida</w:t>
            </w:r>
          </w:p>
          <w:p w:rsidR="00F3016C" w:rsidRDefault="00F3016C" w:rsidP="006552CE">
            <w:pPr>
              <w:ind w:right="291"/>
              <w:rPr>
                <w:rFonts w:ascii="Calibri" w:hAnsi="Calibri"/>
              </w:rPr>
            </w:pPr>
          </w:p>
          <w:p w:rsidR="00F3016C" w:rsidRPr="00031AF2" w:rsidRDefault="00F3016C" w:rsidP="006552CE">
            <w:pPr>
              <w:ind w:right="291"/>
              <w:rPr>
                <w:rFonts w:ascii="Calibri" w:hAnsi="Calibri"/>
              </w:rPr>
            </w:pPr>
          </w:p>
        </w:tc>
      </w:tr>
      <w:tr w:rsidR="00F3016C" w:rsidRPr="00031AF2" w:rsidTr="006552CE">
        <w:tc>
          <w:tcPr>
            <w:tcW w:w="8891" w:type="dxa"/>
            <w:gridSpan w:val="3"/>
            <w:shd w:val="clear" w:color="auto" w:fill="auto"/>
          </w:tcPr>
          <w:p w:rsidR="00F3016C" w:rsidRDefault="00F3016C" w:rsidP="006552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Acciones para solucionar las dificultades de la puesta en marcha de la medida</w:t>
            </w:r>
          </w:p>
          <w:p w:rsidR="00F3016C" w:rsidRDefault="00F3016C" w:rsidP="006552CE">
            <w:pPr>
              <w:rPr>
                <w:rFonts w:ascii="Calibri" w:hAnsi="Calibri"/>
              </w:rPr>
            </w:pPr>
          </w:p>
          <w:p w:rsidR="00F3016C" w:rsidRDefault="00F3016C" w:rsidP="006552CE">
            <w:pPr>
              <w:rPr>
                <w:rFonts w:ascii="Calibri" w:hAnsi="Calibri"/>
              </w:rPr>
            </w:pPr>
          </w:p>
          <w:p w:rsidR="00F3016C" w:rsidRDefault="00F3016C" w:rsidP="006552CE">
            <w:pPr>
              <w:rPr>
                <w:rFonts w:ascii="Calibri" w:hAnsi="Calibri"/>
              </w:rPr>
            </w:pPr>
          </w:p>
        </w:tc>
      </w:tr>
      <w:tr w:rsidR="00F3016C" w:rsidRPr="00031AF2" w:rsidTr="006552CE">
        <w:tc>
          <w:tcPr>
            <w:tcW w:w="8891" w:type="dxa"/>
            <w:gridSpan w:val="3"/>
            <w:shd w:val="clear" w:color="auto" w:fill="auto"/>
          </w:tcPr>
          <w:p w:rsidR="00F3016C" w:rsidRDefault="00F3016C" w:rsidP="006552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Resultado de la puesta en marcha de la medida </w:t>
            </w:r>
          </w:p>
          <w:p w:rsidR="00F3016C" w:rsidRDefault="00F3016C" w:rsidP="006552CE">
            <w:pPr>
              <w:rPr>
                <w:rFonts w:ascii="Calibri" w:hAnsi="Calibri"/>
              </w:rPr>
            </w:pPr>
          </w:p>
          <w:p w:rsidR="00F3016C" w:rsidRDefault="00F3016C" w:rsidP="006552CE">
            <w:pPr>
              <w:rPr>
                <w:rFonts w:ascii="Calibri" w:hAnsi="Calibri"/>
              </w:rPr>
            </w:pPr>
          </w:p>
          <w:p w:rsidR="00F3016C" w:rsidRDefault="00F3016C" w:rsidP="006552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3016C" w:rsidRPr="00031AF2" w:rsidTr="006552CE">
        <w:tc>
          <w:tcPr>
            <w:tcW w:w="8891" w:type="dxa"/>
            <w:gridSpan w:val="3"/>
            <w:shd w:val="clear" w:color="auto" w:fill="auto"/>
          </w:tcPr>
          <w:p w:rsidR="00F3016C" w:rsidRDefault="00F3016C" w:rsidP="006552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Propuesta de mejora de la aplicación de la medida</w:t>
            </w:r>
          </w:p>
          <w:p w:rsidR="00F3016C" w:rsidRDefault="00F3016C" w:rsidP="006552CE">
            <w:pPr>
              <w:rPr>
                <w:rFonts w:ascii="Calibri" w:hAnsi="Calibri"/>
              </w:rPr>
            </w:pPr>
          </w:p>
          <w:p w:rsidR="00F3016C" w:rsidRDefault="00F3016C" w:rsidP="006552CE">
            <w:pPr>
              <w:rPr>
                <w:rFonts w:ascii="Calibri" w:hAnsi="Calibri"/>
              </w:rPr>
            </w:pPr>
          </w:p>
        </w:tc>
      </w:tr>
      <w:tr w:rsidR="00F3016C" w:rsidRPr="00031AF2" w:rsidTr="006552CE">
        <w:tc>
          <w:tcPr>
            <w:tcW w:w="8891" w:type="dxa"/>
            <w:gridSpan w:val="3"/>
            <w:shd w:val="clear" w:color="auto" w:fill="auto"/>
          </w:tcPr>
          <w:p w:rsidR="00F3016C" w:rsidRDefault="00F3016C" w:rsidP="006552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Observaciones</w:t>
            </w:r>
          </w:p>
          <w:p w:rsidR="00F3016C" w:rsidRDefault="00F3016C" w:rsidP="006552CE">
            <w:pPr>
              <w:rPr>
                <w:rFonts w:ascii="Calibri" w:hAnsi="Calibri"/>
              </w:rPr>
            </w:pPr>
          </w:p>
          <w:p w:rsidR="00F3016C" w:rsidRDefault="00F3016C" w:rsidP="006552CE">
            <w:pPr>
              <w:rPr>
                <w:rFonts w:ascii="Calibri" w:hAnsi="Calibri"/>
              </w:rPr>
            </w:pPr>
          </w:p>
        </w:tc>
      </w:tr>
      <w:tr w:rsidR="00F3016C" w:rsidRPr="00031AF2" w:rsidTr="006552CE">
        <w:tc>
          <w:tcPr>
            <w:tcW w:w="4445" w:type="dxa"/>
            <w:gridSpan w:val="2"/>
            <w:shd w:val="clear" w:color="auto" w:fill="auto"/>
          </w:tcPr>
          <w:p w:rsidR="00F3016C" w:rsidRDefault="00F3016C" w:rsidP="006552CE">
            <w:pPr>
              <w:rPr>
                <w:rFonts w:ascii="Calibri" w:hAnsi="Calibri"/>
              </w:rPr>
            </w:pPr>
            <w:r>
              <w:rPr>
                <w:sz w:val="18"/>
                <w:szCs w:val="18"/>
              </w:rPr>
              <w:t>El titular de la explotación</w:t>
            </w:r>
          </w:p>
          <w:p w:rsidR="00F3016C" w:rsidRDefault="00F3016C" w:rsidP="006552CE">
            <w:pPr>
              <w:ind w:right="291"/>
              <w:rPr>
                <w:rFonts w:ascii="Calibri" w:hAnsi="Calibri"/>
              </w:rPr>
            </w:pPr>
          </w:p>
          <w:p w:rsidR="00F3016C" w:rsidRDefault="00F3016C" w:rsidP="006552CE">
            <w:pPr>
              <w:ind w:right="291"/>
              <w:rPr>
                <w:rFonts w:ascii="Calibri" w:hAnsi="Calibri"/>
              </w:rPr>
            </w:pPr>
          </w:p>
        </w:tc>
        <w:tc>
          <w:tcPr>
            <w:tcW w:w="4446" w:type="dxa"/>
            <w:shd w:val="clear" w:color="auto" w:fill="auto"/>
          </w:tcPr>
          <w:p w:rsidR="00F3016C" w:rsidRDefault="00F3016C" w:rsidP="006552C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veterinario </w:t>
            </w:r>
          </w:p>
          <w:p w:rsidR="00F3016C" w:rsidRDefault="00F3016C" w:rsidP="006552CE">
            <w:pPr>
              <w:ind w:right="291"/>
              <w:rPr>
                <w:rFonts w:ascii="Calibri" w:hAnsi="Calibri"/>
              </w:rPr>
            </w:pPr>
          </w:p>
          <w:p w:rsidR="00F3016C" w:rsidRPr="00031AF2" w:rsidRDefault="00F3016C" w:rsidP="006552CE">
            <w:pPr>
              <w:ind w:right="291"/>
              <w:rPr>
                <w:rFonts w:ascii="Calibri" w:hAnsi="Calibri"/>
              </w:rPr>
            </w:pPr>
          </w:p>
        </w:tc>
      </w:tr>
    </w:tbl>
    <w:p w:rsidR="00303511" w:rsidRDefault="00303511" w:rsidP="004300E7">
      <w:pPr>
        <w:rPr>
          <w:rFonts w:ascii="Calibri" w:hAnsi="Calibri"/>
        </w:rPr>
      </w:pPr>
    </w:p>
    <w:sectPr w:rsidR="00303511" w:rsidSect="000D2D7E">
      <w:headerReference w:type="default" r:id="rId9"/>
      <w:footerReference w:type="default" r:id="rId10"/>
      <w:pgSz w:w="11906" w:h="16838"/>
      <w:pgMar w:top="709" w:right="1106" w:bottom="36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06" w:rsidRDefault="00EE4E06" w:rsidP="00E353D0">
      <w:r>
        <w:separator/>
      </w:r>
    </w:p>
  </w:endnote>
  <w:endnote w:type="continuationSeparator" w:id="0">
    <w:p w:rsidR="00EE4E06" w:rsidRDefault="00EE4E06" w:rsidP="00E3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6C" w:rsidRDefault="00554983">
    <w:pPr>
      <w:pStyle w:val="Piedepgina"/>
      <w:jc w:val="center"/>
    </w:pPr>
    <w:r>
      <w:fldChar w:fldCharType="begin"/>
    </w:r>
    <w:r w:rsidR="005C786C">
      <w:instrText>PAGE   \* MERGEFORMAT</w:instrText>
    </w:r>
    <w:r>
      <w:fldChar w:fldCharType="separate"/>
    </w:r>
    <w:r w:rsidR="00B35270" w:rsidRPr="00B35270">
      <w:rPr>
        <w:noProof/>
        <w:lang w:val="es-ES"/>
      </w:rPr>
      <w:t>1</w:t>
    </w:r>
    <w:r>
      <w:fldChar w:fldCharType="end"/>
    </w:r>
  </w:p>
  <w:p w:rsidR="00E353D0" w:rsidRDefault="00E353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06" w:rsidRDefault="00EE4E06" w:rsidP="00E353D0">
      <w:r>
        <w:separator/>
      </w:r>
    </w:p>
  </w:footnote>
  <w:footnote w:type="continuationSeparator" w:id="0">
    <w:p w:rsidR="00EE4E06" w:rsidRDefault="00EE4E06" w:rsidP="00E3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D0" w:rsidRDefault="00E353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1D"/>
    <w:multiLevelType w:val="hybridMultilevel"/>
    <w:tmpl w:val="F050AF60"/>
    <w:lvl w:ilvl="0" w:tplc="DEBA40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2EF0"/>
    <w:multiLevelType w:val="hybridMultilevel"/>
    <w:tmpl w:val="E0D61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574F82"/>
    <w:multiLevelType w:val="hybridMultilevel"/>
    <w:tmpl w:val="DB8C1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8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9">
    <w:nsid w:val="372000EB"/>
    <w:multiLevelType w:val="hybridMultilevel"/>
    <w:tmpl w:val="E03618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1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>
    <w:nsid w:val="45D6560A"/>
    <w:multiLevelType w:val="hybridMultilevel"/>
    <w:tmpl w:val="2ECA778E"/>
    <w:lvl w:ilvl="0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>
    <w:nsid w:val="46DE7B7B"/>
    <w:multiLevelType w:val="hybridMultilevel"/>
    <w:tmpl w:val="E13A00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4B60599E"/>
    <w:multiLevelType w:val="hybridMultilevel"/>
    <w:tmpl w:val="A1746B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1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>
    <w:nsid w:val="54C6041C"/>
    <w:multiLevelType w:val="multilevel"/>
    <w:tmpl w:val="BDE2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202527"/>
    <w:multiLevelType w:val="hybridMultilevel"/>
    <w:tmpl w:val="FB00FC26"/>
    <w:lvl w:ilvl="0" w:tplc="80AA71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4">
    <w:nsid w:val="674C2463"/>
    <w:multiLevelType w:val="hybridMultilevel"/>
    <w:tmpl w:val="460A7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231D8"/>
    <w:multiLevelType w:val="hybridMultilevel"/>
    <w:tmpl w:val="D9B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9047281"/>
    <w:multiLevelType w:val="hybridMultilevel"/>
    <w:tmpl w:val="F9106988"/>
    <w:lvl w:ilvl="0" w:tplc="E5DCE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C294A"/>
    <w:multiLevelType w:val="hybridMultilevel"/>
    <w:tmpl w:val="BDE2FA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E6663C"/>
    <w:multiLevelType w:val="multilevel"/>
    <w:tmpl w:val="E036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9"/>
  </w:num>
  <w:num w:numId="4">
    <w:abstractNumId w:val="22"/>
  </w:num>
  <w:num w:numId="5">
    <w:abstractNumId w:val="23"/>
  </w:num>
  <w:num w:numId="6">
    <w:abstractNumId w:val="12"/>
  </w:num>
  <w:num w:numId="7">
    <w:abstractNumId w:val="10"/>
  </w:num>
  <w:num w:numId="8">
    <w:abstractNumId w:val="8"/>
  </w:num>
  <w:num w:numId="9">
    <w:abstractNumId w:val="11"/>
  </w:num>
  <w:num w:numId="10">
    <w:abstractNumId w:val="13"/>
  </w:num>
  <w:num w:numId="11">
    <w:abstractNumId w:val="19"/>
  </w:num>
  <w:num w:numId="12">
    <w:abstractNumId w:val="6"/>
  </w:num>
  <w:num w:numId="13">
    <w:abstractNumId w:val="20"/>
  </w:num>
  <w:num w:numId="14">
    <w:abstractNumId w:val="2"/>
  </w:num>
  <w:num w:numId="15">
    <w:abstractNumId w:val="16"/>
  </w:num>
  <w:num w:numId="16">
    <w:abstractNumId w:val="4"/>
  </w:num>
  <w:num w:numId="17">
    <w:abstractNumId w:val="26"/>
  </w:num>
  <w:num w:numId="18">
    <w:abstractNumId w:val="21"/>
  </w:num>
  <w:num w:numId="19">
    <w:abstractNumId w:val="7"/>
  </w:num>
  <w:num w:numId="20">
    <w:abstractNumId w:val="5"/>
  </w:num>
  <w:num w:numId="21">
    <w:abstractNumId w:val="17"/>
  </w:num>
  <w:num w:numId="22">
    <w:abstractNumId w:val="15"/>
  </w:num>
  <w:num w:numId="23">
    <w:abstractNumId w:val="14"/>
  </w:num>
  <w:num w:numId="24">
    <w:abstractNumId w:val="3"/>
  </w:num>
  <w:num w:numId="25">
    <w:abstractNumId w:val="1"/>
  </w:num>
  <w:num w:numId="26">
    <w:abstractNumId w:val="18"/>
  </w:num>
  <w:num w:numId="27">
    <w:abstractNumId w:val="25"/>
  </w:num>
  <w:num w:numId="28">
    <w:abstractNumId w:val="24"/>
  </w:num>
  <w:num w:numId="29">
    <w:abstractNumId w:val="27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82"/>
    <w:rsid w:val="000232A4"/>
    <w:rsid w:val="00025189"/>
    <w:rsid w:val="00031AF2"/>
    <w:rsid w:val="000349FF"/>
    <w:rsid w:val="000510E3"/>
    <w:rsid w:val="0006438E"/>
    <w:rsid w:val="00066167"/>
    <w:rsid w:val="00081C97"/>
    <w:rsid w:val="000837CB"/>
    <w:rsid w:val="000D2D7E"/>
    <w:rsid w:val="000D67A3"/>
    <w:rsid w:val="000D7CD5"/>
    <w:rsid w:val="000E4C7D"/>
    <w:rsid w:val="001206E8"/>
    <w:rsid w:val="00141EA8"/>
    <w:rsid w:val="00165199"/>
    <w:rsid w:val="001718A4"/>
    <w:rsid w:val="001937EE"/>
    <w:rsid w:val="001969B0"/>
    <w:rsid w:val="001A44FF"/>
    <w:rsid w:val="001A6A5F"/>
    <w:rsid w:val="001A73AE"/>
    <w:rsid w:val="001B3395"/>
    <w:rsid w:val="001B469B"/>
    <w:rsid w:val="001B6E26"/>
    <w:rsid w:val="001C496A"/>
    <w:rsid w:val="001E5268"/>
    <w:rsid w:val="001F1D59"/>
    <w:rsid w:val="002063EC"/>
    <w:rsid w:val="00210AC5"/>
    <w:rsid w:val="002113C3"/>
    <w:rsid w:val="002257E3"/>
    <w:rsid w:val="0023078E"/>
    <w:rsid w:val="00234FDB"/>
    <w:rsid w:val="00257267"/>
    <w:rsid w:val="0027055D"/>
    <w:rsid w:val="00275CF3"/>
    <w:rsid w:val="00276855"/>
    <w:rsid w:val="002C168F"/>
    <w:rsid w:val="002C3D63"/>
    <w:rsid w:val="002C440E"/>
    <w:rsid w:val="002C6455"/>
    <w:rsid w:val="002C6D34"/>
    <w:rsid w:val="002E2853"/>
    <w:rsid w:val="002E77CA"/>
    <w:rsid w:val="00303511"/>
    <w:rsid w:val="0035036C"/>
    <w:rsid w:val="0036251E"/>
    <w:rsid w:val="00362A18"/>
    <w:rsid w:val="003632DC"/>
    <w:rsid w:val="00387029"/>
    <w:rsid w:val="00393C9C"/>
    <w:rsid w:val="003E3466"/>
    <w:rsid w:val="003F1D66"/>
    <w:rsid w:val="003F3082"/>
    <w:rsid w:val="004300E7"/>
    <w:rsid w:val="0043095C"/>
    <w:rsid w:val="0043266B"/>
    <w:rsid w:val="00453D9E"/>
    <w:rsid w:val="00455C7A"/>
    <w:rsid w:val="004604DF"/>
    <w:rsid w:val="00486243"/>
    <w:rsid w:val="004C0B40"/>
    <w:rsid w:val="004D0C2E"/>
    <w:rsid w:val="004D4671"/>
    <w:rsid w:val="004D7E8E"/>
    <w:rsid w:val="0050184D"/>
    <w:rsid w:val="00523B33"/>
    <w:rsid w:val="00533CDC"/>
    <w:rsid w:val="00535B30"/>
    <w:rsid w:val="00537E55"/>
    <w:rsid w:val="00537F9B"/>
    <w:rsid w:val="00540620"/>
    <w:rsid w:val="00544034"/>
    <w:rsid w:val="005460A4"/>
    <w:rsid w:val="005520D1"/>
    <w:rsid w:val="00554983"/>
    <w:rsid w:val="005627FD"/>
    <w:rsid w:val="00571F22"/>
    <w:rsid w:val="005728D6"/>
    <w:rsid w:val="00582EAC"/>
    <w:rsid w:val="0058519B"/>
    <w:rsid w:val="00590395"/>
    <w:rsid w:val="00595E73"/>
    <w:rsid w:val="005B68C8"/>
    <w:rsid w:val="005C1DD1"/>
    <w:rsid w:val="005C786C"/>
    <w:rsid w:val="005D5B5D"/>
    <w:rsid w:val="005F5405"/>
    <w:rsid w:val="00622E5F"/>
    <w:rsid w:val="006247ED"/>
    <w:rsid w:val="00631143"/>
    <w:rsid w:val="00641C72"/>
    <w:rsid w:val="006552CE"/>
    <w:rsid w:val="00656F79"/>
    <w:rsid w:val="00664328"/>
    <w:rsid w:val="006707B1"/>
    <w:rsid w:val="0067335A"/>
    <w:rsid w:val="00693355"/>
    <w:rsid w:val="006C4DBD"/>
    <w:rsid w:val="006D23A0"/>
    <w:rsid w:val="00711DB5"/>
    <w:rsid w:val="00713464"/>
    <w:rsid w:val="00716505"/>
    <w:rsid w:val="00753A30"/>
    <w:rsid w:val="00764033"/>
    <w:rsid w:val="00766591"/>
    <w:rsid w:val="007A4D47"/>
    <w:rsid w:val="007C6E10"/>
    <w:rsid w:val="007E3DC4"/>
    <w:rsid w:val="007E7B9F"/>
    <w:rsid w:val="007F21D1"/>
    <w:rsid w:val="0082018F"/>
    <w:rsid w:val="00841689"/>
    <w:rsid w:val="008614E1"/>
    <w:rsid w:val="00865864"/>
    <w:rsid w:val="00866B9B"/>
    <w:rsid w:val="008940AF"/>
    <w:rsid w:val="008A0EC3"/>
    <w:rsid w:val="008A56E4"/>
    <w:rsid w:val="008B6D6A"/>
    <w:rsid w:val="008E3842"/>
    <w:rsid w:val="00907CE2"/>
    <w:rsid w:val="00912DD9"/>
    <w:rsid w:val="00915027"/>
    <w:rsid w:val="009171E1"/>
    <w:rsid w:val="0092133E"/>
    <w:rsid w:val="00924F1E"/>
    <w:rsid w:val="0093462D"/>
    <w:rsid w:val="00940D65"/>
    <w:rsid w:val="00941780"/>
    <w:rsid w:val="00960279"/>
    <w:rsid w:val="00964757"/>
    <w:rsid w:val="009652AE"/>
    <w:rsid w:val="00997480"/>
    <w:rsid w:val="009A6C71"/>
    <w:rsid w:val="009B7BB1"/>
    <w:rsid w:val="009C63A2"/>
    <w:rsid w:val="009D4EDC"/>
    <w:rsid w:val="009F62E6"/>
    <w:rsid w:val="009F6AC6"/>
    <w:rsid w:val="00A03D35"/>
    <w:rsid w:val="00A46EE0"/>
    <w:rsid w:val="00A547CA"/>
    <w:rsid w:val="00A574F7"/>
    <w:rsid w:val="00A61A26"/>
    <w:rsid w:val="00A94B3B"/>
    <w:rsid w:val="00AC2BDE"/>
    <w:rsid w:val="00AC6FB5"/>
    <w:rsid w:val="00B07709"/>
    <w:rsid w:val="00B17701"/>
    <w:rsid w:val="00B33676"/>
    <w:rsid w:val="00B35270"/>
    <w:rsid w:val="00B45AA1"/>
    <w:rsid w:val="00B6305A"/>
    <w:rsid w:val="00B761AF"/>
    <w:rsid w:val="00B8749C"/>
    <w:rsid w:val="00BC300E"/>
    <w:rsid w:val="00BC4FA2"/>
    <w:rsid w:val="00C1361E"/>
    <w:rsid w:val="00C35775"/>
    <w:rsid w:val="00C35FA1"/>
    <w:rsid w:val="00C479DC"/>
    <w:rsid w:val="00C50793"/>
    <w:rsid w:val="00C84171"/>
    <w:rsid w:val="00CC4021"/>
    <w:rsid w:val="00CD5241"/>
    <w:rsid w:val="00CE4A08"/>
    <w:rsid w:val="00D215E6"/>
    <w:rsid w:val="00D219E5"/>
    <w:rsid w:val="00D35A01"/>
    <w:rsid w:val="00D52650"/>
    <w:rsid w:val="00D67F3B"/>
    <w:rsid w:val="00D74335"/>
    <w:rsid w:val="00D800A3"/>
    <w:rsid w:val="00D87390"/>
    <w:rsid w:val="00D94368"/>
    <w:rsid w:val="00D97387"/>
    <w:rsid w:val="00DA6519"/>
    <w:rsid w:val="00DD2410"/>
    <w:rsid w:val="00E07166"/>
    <w:rsid w:val="00E12A85"/>
    <w:rsid w:val="00E20ACF"/>
    <w:rsid w:val="00E353D0"/>
    <w:rsid w:val="00E4266E"/>
    <w:rsid w:val="00E46E49"/>
    <w:rsid w:val="00E47582"/>
    <w:rsid w:val="00E510FF"/>
    <w:rsid w:val="00E54834"/>
    <w:rsid w:val="00E611B2"/>
    <w:rsid w:val="00E75477"/>
    <w:rsid w:val="00ED7F22"/>
    <w:rsid w:val="00EE16A0"/>
    <w:rsid w:val="00EE4E06"/>
    <w:rsid w:val="00EE525E"/>
    <w:rsid w:val="00F034A5"/>
    <w:rsid w:val="00F04B04"/>
    <w:rsid w:val="00F3016C"/>
    <w:rsid w:val="00F3098C"/>
    <w:rsid w:val="00F440E8"/>
    <w:rsid w:val="00F527FF"/>
    <w:rsid w:val="00F608CE"/>
    <w:rsid w:val="00F6111A"/>
    <w:rsid w:val="00F76308"/>
    <w:rsid w:val="00F77BE4"/>
    <w:rsid w:val="00F843AA"/>
    <w:rsid w:val="00F845AA"/>
    <w:rsid w:val="00FA1044"/>
    <w:rsid w:val="00FA22C9"/>
    <w:rsid w:val="00FA38E7"/>
    <w:rsid w:val="00FB6592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0017-3FCF-43F2-A158-B485DF45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ENCUESTA A GANADEROS DE EXPLOTACIONES EN LAS QUE SE MANTIENEN</vt:lpstr>
      <vt:lpstr>ENCUESTA A GANADEROS DE EXPLOTACIONES EN LAS QUE SE MANTIENEN</vt:lpstr>
      <vt:lpstr>ENCUESTA A GANADEROS DE EXPLOTACIONES EN LAS QUE SE MANTIENEN</vt:lpstr>
    </vt:vector>
  </TitlesOfParts>
  <Company>Mapa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Explotaciones ganaderas 1</dc:creator>
  <cp:lastModifiedBy>Adela Rodríguez Somoano</cp:lastModifiedBy>
  <cp:revision>2</cp:revision>
  <cp:lastPrinted>2018-02-07T08:16:00Z</cp:lastPrinted>
  <dcterms:created xsi:type="dcterms:W3CDTF">2022-11-25T09:20:00Z</dcterms:created>
  <dcterms:modified xsi:type="dcterms:W3CDTF">2022-11-25T09:20:00Z</dcterms:modified>
</cp:coreProperties>
</file>