
<file path=[Content_Types].xml><?xml version="1.0" encoding="utf-8"?>
<Types xmlns="http://schemas.openxmlformats.org/package/2006/content-types">
  <Default Extension="jpeg" ContentType="image/jpe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B2F" w:rsidRDefault="00F02B2F">
      <w:bookmarkStart w:id="0" w:name="_GoBack"/>
      <w:bookmarkEnd w:id="0"/>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B25D9C" w:rsidRDefault="00B25D9C" w:rsidP="00BB32A7">
      <w:pPr>
        <w:pStyle w:val="Textoindependiente3"/>
        <w:spacing w:line="240" w:lineRule="auto"/>
        <w:rPr>
          <w:b/>
          <w:lang w:val="es-ES"/>
        </w:rPr>
      </w:pPr>
    </w:p>
    <w:p w:rsidR="00B25D9C" w:rsidRDefault="00B25D9C" w:rsidP="00BB32A7">
      <w:pPr>
        <w:pStyle w:val="Textoindependiente3"/>
        <w:spacing w:line="240" w:lineRule="auto"/>
        <w:rPr>
          <w:b/>
          <w:lang w:val="es-ES"/>
        </w:rPr>
      </w:pPr>
    </w:p>
    <w:p w:rsidR="00B25D9C" w:rsidRDefault="00B25D9C" w:rsidP="00BB32A7">
      <w:pPr>
        <w:pStyle w:val="Textoindependiente3"/>
        <w:spacing w:line="240" w:lineRule="auto"/>
        <w:rPr>
          <w:b/>
          <w:lang w:val="es-ES"/>
        </w:rPr>
      </w:pPr>
    </w:p>
    <w:p w:rsidR="00B25D9C" w:rsidRDefault="00B25D9C" w:rsidP="00BB32A7">
      <w:pPr>
        <w:pStyle w:val="Textoindependiente3"/>
        <w:spacing w:line="240" w:lineRule="auto"/>
        <w:rPr>
          <w:b/>
          <w:lang w:val="es-ES"/>
        </w:rPr>
      </w:pPr>
    </w:p>
    <w:p w:rsidR="00B25D9C" w:rsidRDefault="00B25D9C" w:rsidP="00BB32A7">
      <w:pPr>
        <w:pStyle w:val="Textoindependiente3"/>
        <w:spacing w:line="240" w:lineRule="auto"/>
        <w:rPr>
          <w:b/>
          <w:lang w:val="es-ES"/>
        </w:rPr>
      </w:pPr>
    </w:p>
    <w:p w:rsidR="00B25D9C" w:rsidRDefault="00B25D9C" w:rsidP="00BB32A7">
      <w:pPr>
        <w:pStyle w:val="Textoindependiente3"/>
        <w:spacing w:line="240" w:lineRule="auto"/>
        <w:rPr>
          <w:b/>
          <w:lang w:val="es-ES"/>
        </w:rPr>
      </w:pPr>
    </w:p>
    <w:p w:rsidR="00B25D9C" w:rsidRDefault="00B25D9C" w:rsidP="00BB32A7">
      <w:pPr>
        <w:pStyle w:val="Textoindependiente3"/>
        <w:spacing w:line="240" w:lineRule="auto"/>
        <w:rPr>
          <w:b/>
          <w:lang w:val="es-ES"/>
        </w:rPr>
      </w:pPr>
    </w:p>
    <w:p w:rsidR="00B25D9C" w:rsidRDefault="00B25D9C"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F02B2F" w:rsidP="00BB32A7">
      <w:pPr>
        <w:pStyle w:val="Textoindependiente3"/>
        <w:spacing w:line="240" w:lineRule="auto"/>
        <w:rPr>
          <w:b/>
          <w:lang w:val="es-ES"/>
        </w:rPr>
      </w:pPr>
    </w:p>
    <w:p w:rsidR="00F02B2F" w:rsidRDefault="00B25D9C" w:rsidP="00BB32A7">
      <w:pPr>
        <w:pStyle w:val="Textoindependiente3"/>
        <w:spacing w:line="240" w:lineRule="auto"/>
        <w:rPr>
          <w:b/>
          <w:lang w:val="es-ES"/>
        </w:rPr>
      </w:pPr>
      <w:r>
        <w:rPr>
          <w:b/>
          <w:noProof/>
          <w:lang w:val="ru-RU" w:eastAsia="ru-RU"/>
        </w:rPr>
        <w:pict>
          <v:rect id="_x0000_s1036" style="position:absolute;left:0;text-align:left;margin-left:-3.85pt;margin-top:10.2pt;width:318.2pt;height:127.45pt;z-index:-1" fillcolor="#1803b5"/>
        </w:pict>
      </w:r>
      <w:r w:rsidRPr="00B25D9C">
        <w:rPr>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332.15pt;width:161.25pt;height:123.45pt;z-index:1;mso-position-horizontal-relative:margin;mso-position-vertical-relative:margin">
            <v:imagedata r:id="rId7" o:title="A color"/>
            <w10:wrap type="square" anchorx="margin" anchory="margin"/>
          </v:shape>
        </w:pict>
      </w:r>
    </w:p>
    <w:p w:rsidR="00616F7F" w:rsidRDefault="00F02B2F" w:rsidP="00616F7F">
      <w:pPr>
        <w:pStyle w:val="Textoindependiente3"/>
        <w:spacing w:line="240" w:lineRule="auto"/>
        <w:ind w:left="6372"/>
        <w:jc w:val="center"/>
        <w:rPr>
          <w:b/>
          <w:color w:val="FFFFFF"/>
          <w:sz w:val="96"/>
          <w:szCs w:val="96"/>
          <w:lang w:val="es-ES"/>
        </w:rPr>
      </w:pPr>
      <w:r w:rsidRPr="00616F7F">
        <w:rPr>
          <w:b/>
          <w:color w:val="FFFFFF"/>
          <w:sz w:val="96"/>
          <w:szCs w:val="96"/>
          <w:lang w:val="es-ES"/>
        </w:rPr>
        <w:t xml:space="preserve">MEMORIA </w:t>
      </w:r>
      <w:r w:rsidR="00616F7F">
        <w:rPr>
          <w:b/>
          <w:color w:val="FFFFFF"/>
          <w:sz w:val="96"/>
          <w:szCs w:val="96"/>
          <w:lang w:val="es-ES"/>
        </w:rPr>
        <w:t xml:space="preserve">         T</w:t>
      </w:r>
      <w:r w:rsidRPr="00616F7F">
        <w:rPr>
          <w:b/>
          <w:color w:val="FFFFFF"/>
          <w:sz w:val="96"/>
          <w:szCs w:val="96"/>
          <w:lang w:val="es-ES"/>
        </w:rPr>
        <w:t xml:space="preserve">ÉCNICA </w:t>
      </w:r>
    </w:p>
    <w:p w:rsidR="00616F7F" w:rsidRPr="00616F7F" w:rsidRDefault="00616F7F" w:rsidP="00616F7F">
      <w:pPr>
        <w:rPr>
          <w:lang w:eastAsia="en-US"/>
        </w:rPr>
      </w:pPr>
    </w:p>
    <w:p w:rsidR="00616F7F" w:rsidRPr="00616F7F" w:rsidRDefault="00616F7F" w:rsidP="00616F7F">
      <w:pPr>
        <w:rPr>
          <w:lang w:eastAsia="en-US"/>
        </w:rPr>
      </w:pPr>
    </w:p>
    <w:p w:rsidR="00616F7F" w:rsidRPr="00616F7F" w:rsidRDefault="00616F7F" w:rsidP="00616F7F">
      <w:pPr>
        <w:rPr>
          <w:lang w:eastAsia="en-US"/>
        </w:rPr>
      </w:pPr>
    </w:p>
    <w:p w:rsidR="00616F7F" w:rsidRDefault="00616F7F" w:rsidP="00616F7F">
      <w:pPr>
        <w:pStyle w:val="Textoindependiente3"/>
        <w:spacing w:line="240" w:lineRule="auto"/>
        <w:ind w:left="6372"/>
        <w:jc w:val="center"/>
        <w:rPr>
          <w:lang w:val="es-ES"/>
        </w:rPr>
      </w:pPr>
    </w:p>
    <w:p w:rsidR="00616F7F" w:rsidRPr="00616F7F" w:rsidRDefault="00616F7F" w:rsidP="0038306D">
      <w:pPr>
        <w:pStyle w:val="Textoindependiente3"/>
        <w:spacing w:line="240" w:lineRule="auto"/>
        <w:ind w:left="3261"/>
        <w:jc w:val="left"/>
        <w:rPr>
          <w:color w:val="1803B5"/>
          <w:sz w:val="28"/>
          <w:szCs w:val="28"/>
          <w:lang w:val="es-ES"/>
        </w:rPr>
      </w:pPr>
      <w:r w:rsidRPr="00616F7F">
        <w:rPr>
          <w:color w:val="1803B5"/>
          <w:sz w:val="28"/>
          <w:szCs w:val="28"/>
          <w:lang w:val="es-ES"/>
        </w:rPr>
        <w:t>INSTALACIÓN DE ALMACENAMIENTO DE G</w:t>
      </w:r>
      <w:r w:rsidR="0038306D">
        <w:rPr>
          <w:color w:val="1803B5"/>
          <w:sz w:val="28"/>
          <w:szCs w:val="28"/>
          <w:lang w:val="es-ES"/>
        </w:rPr>
        <w:t>L</w:t>
      </w:r>
      <w:r w:rsidRPr="00616F7F">
        <w:rPr>
          <w:color w:val="1803B5"/>
          <w:sz w:val="28"/>
          <w:szCs w:val="28"/>
          <w:lang w:val="es-ES"/>
        </w:rPr>
        <w:t>P</w:t>
      </w:r>
      <w:r w:rsidR="0038306D">
        <w:rPr>
          <w:color w:val="1803B5"/>
          <w:sz w:val="28"/>
          <w:szCs w:val="28"/>
          <w:lang w:val="es-ES"/>
        </w:rPr>
        <w:t xml:space="preserve"> EN DEPÓSITO FIJO</w:t>
      </w:r>
      <w:r w:rsidRPr="00616F7F">
        <w:rPr>
          <w:color w:val="1803B5"/>
          <w:sz w:val="28"/>
          <w:szCs w:val="28"/>
          <w:lang w:val="es-ES"/>
        </w:rPr>
        <w:t>.</w:t>
      </w:r>
    </w:p>
    <w:p w:rsidR="0030677A" w:rsidRDefault="0030677A" w:rsidP="00616F7F">
      <w:pPr>
        <w:pStyle w:val="Textoindependiente3"/>
        <w:spacing w:line="240" w:lineRule="auto"/>
        <w:ind w:left="6372"/>
        <w:jc w:val="center"/>
        <w:rPr>
          <w:lang w:val="es-ES"/>
        </w:rPr>
      </w:pPr>
    </w:p>
    <w:p w:rsidR="00BB32A7" w:rsidRPr="008B7DE2" w:rsidRDefault="0030677A" w:rsidP="008B7DE2">
      <w:pPr>
        <w:pStyle w:val="Textoindependiente3"/>
        <w:spacing w:line="240" w:lineRule="auto"/>
        <w:ind w:left="3261"/>
        <w:rPr>
          <w:b/>
          <w:color w:val="FFFFFF"/>
          <w:lang w:val="es-ES"/>
        </w:rPr>
      </w:pPr>
      <w:r w:rsidRPr="008B7DE2">
        <w:rPr>
          <w:b/>
          <w:i/>
          <w:lang w:val="es-ES"/>
        </w:rPr>
        <w:t>LA PRESENTE MEMORIA TÉCNICA SE REDACTA DE ACUERDO CON</w:t>
      </w:r>
      <w:r w:rsidRPr="008B7DE2">
        <w:rPr>
          <w:b/>
          <w:lang w:val="es-ES"/>
        </w:rPr>
        <w:t xml:space="preserve"> </w:t>
      </w:r>
      <w:r w:rsidRPr="008B7DE2">
        <w:rPr>
          <w:b/>
          <w:i/>
          <w:lang w:val="es-ES"/>
        </w:rPr>
        <w:t xml:space="preserve">LO DISPUESTO EN </w:t>
      </w:r>
      <w:r w:rsidR="008B7DE2" w:rsidRPr="008B7DE2">
        <w:rPr>
          <w:b/>
          <w:i/>
          <w:lang w:val="es-ES"/>
        </w:rPr>
        <w:t>EL REGLAMENTO TÉCNICO DE DISTRIBUCIÓN Y UTILIZACIÓN</w:t>
      </w:r>
      <w:r w:rsidR="008B7DE2">
        <w:rPr>
          <w:b/>
          <w:i/>
          <w:lang w:val="es-ES"/>
        </w:rPr>
        <w:t xml:space="preserve"> </w:t>
      </w:r>
      <w:r w:rsidR="008B7DE2" w:rsidRPr="008B7DE2">
        <w:rPr>
          <w:b/>
          <w:i/>
          <w:lang w:val="es-ES"/>
        </w:rPr>
        <w:t>DE COMBUSTIBLES GASEOSOS Y SUS INSTRUCCIONES TÉCNICAS COMPLEMENTARIAS ICG 01 A 11</w:t>
      </w:r>
      <w:r w:rsidR="008B7DE2">
        <w:rPr>
          <w:b/>
          <w:i/>
          <w:lang w:val="es-ES"/>
        </w:rPr>
        <w:t>,</w:t>
      </w:r>
      <w:r w:rsidR="008B7DE2" w:rsidRPr="008B7DE2">
        <w:rPr>
          <w:b/>
          <w:i/>
          <w:lang w:val="es-ES"/>
        </w:rPr>
        <w:t xml:space="preserve"> APROBADO POR RD. 919/2006, DE 28 DE JULIO</w:t>
      </w:r>
      <w:r w:rsidR="008B7DE2">
        <w:rPr>
          <w:b/>
          <w:i/>
          <w:lang w:val="es-ES"/>
        </w:rPr>
        <w:t>,</w:t>
      </w:r>
      <w:r w:rsidR="008B7DE2" w:rsidRPr="008B7DE2">
        <w:rPr>
          <w:b/>
          <w:i/>
          <w:lang w:val="es-ES"/>
        </w:rPr>
        <w:t xml:space="preserve"> Y SUS </w:t>
      </w:r>
      <w:r w:rsidR="008B7DE2">
        <w:rPr>
          <w:b/>
          <w:i/>
          <w:lang w:val="es-ES"/>
        </w:rPr>
        <w:t xml:space="preserve">POSTERIORES </w:t>
      </w:r>
      <w:r w:rsidR="008B7DE2" w:rsidRPr="008B7DE2">
        <w:rPr>
          <w:b/>
          <w:i/>
          <w:lang w:val="es-ES"/>
        </w:rPr>
        <w:t>MODIFICACIONES Y</w:t>
      </w:r>
      <w:r w:rsidR="0038306D">
        <w:rPr>
          <w:b/>
          <w:i/>
          <w:lang w:val="es-ES"/>
        </w:rPr>
        <w:t>,</w:t>
      </w:r>
      <w:r w:rsidR="008B7DE2" w:rsidRPr="008B7DE2">
        <w:rPr>
          <w:b/>
          <w:i/>
          <w:lang w:val="es-ES"/>
        </w:rPr>
        <w:t xml:space="preserve"> EN PARTICULAR</w:t>
      </w:r>
      <w:r w:rsidR="0038306D">
        <w:rPr>
          <w:b/>
          <w:i/>
          <w:lang w:val="es-ES"/>
        </w:rPr>
        <w:t>,</w:t>
      </w:r>
      <w:r w:rsidR="008B7DE2" w:rsidRPr="008B7DE2">
        <w:rPr>
          <w:b/>
          <w:i/>
          <w:lang w:val="es-ES"/>
        </w:rPr>
        <w:t xml:space="preserve"> DE ACUERDO CON LA </w:t>
      </w:r>
      <w:r w:rsidR="008B7DE2">
        <w:rPr>
          <w:b/>
          <w:i/>
          <w:lang w:val="es-ES"/>
        </w:rPr>
        <w:t>ITC-</w:t>
      </w:r>
      <w:r w:rsidR="0038306D">
        <w:rPr>
          <w:b/>
          <w:i/>
          <w:lang w:val="es-ES"/>
        </w:rPr>
        <w:t xml:space="preserve">ICG 03 Y LA </w:t>
      </w:r>
      <w:r w:rsidR="008B7DE2" w:rsidRPr="008B7DE2">
        <w:rPr>
          <w:b/>
          <w:i/>
          <w:lang w:val="es-ES"/>
        </w:rPr>
        <w:t>UNE 60250:2008.</w:t>
      </w:r>
      <w:r w:rsidR="00F02B2F" w:rsidRPr="008B7DE2">
        <w:rPr>
          <w:b/>
          <w:lang w:val="es-ES"/>
        </w:rPr>
        <w:br w:type="page"/>
      </w:r>
    </w:p>
    <w:p w:rsidR="00504F68" w:rsidRPr="00504F68" w:rsidRDefault="00504F68" w:rsidP="00BB32A7">
      <w:pPr>
        <w:pStyle w:val="Textoindependiente3"/>
        <w:spacing w:line="240" w:lineRule="auto"/>
        <w:rPr>
          <w:b/>
          <w:lang w:val="es-ES"/>
        </w:rPr>
      </w:pPr>
      <w:r w:rsidRPr="00BB32A7">
        <w:rPr>
          <w:b/>
          <w:bdr w:val="single" w:sz="4" w:space="0" w:color="auto"/>
          <w:lang w:val="es-ES"/>
        </w:rPr>
        <w:t>MEMORIA TÉCNICA DE INSTALACIÓN DE ALMACENAMIENTO DE GLP</w:t>
      </w:r>
      <w:r w:rsidR="0038306D">
        <w:rPr>
          <w:b/>
          <w:bdr w:val="single" w:sz="4" w:space="0" w:color="auto"/>
          <w:lang w:val="es-ES"/>
        </w:rPr>
        <w:t xml:space="preserve"> EN DEPOSITO FIJO</w:t>
      </w:r>
      <w:r w:rsidRPr="00BB32A7">
        <w:rPr>
          <w:b/>
          <w:bdr w:val="single" w:sz="4" w:space="0" w:color="auto"/>
          <w:lang w:val="es-ES"/>
        </w:rPr>
        <w:t>.</w:t>
      </w:r>
    </w:p>
    <w:p w:rsidR="00504F68" w:rsidRPr="00504F68" w:rsidRDefault="00504F68" w:rsidP="00CE40B1">
      <w:pPr>
        <w:jc w:val="both"/>
        <w:rPr>
          <w:rFonts w:ascii="Arial Narrow" w:hAnsi="Arial Narrow"/>
          <w:b/>
          <w:u w:val="single"/>
        </w:rPr>
      </w:pPr>
    </w:p>
    <w:p w:rsidR="00504F68" w:rsidRPr="00504F68" w:rsidRDefault="00504F68" w:rsidP="00CE40B1">
      <w:pPr>
        <w:jc w:val="both"/>
        <w:rPr>
          <w:rFonts w:ascii="Arial Narrow" w:hAnsi="Arial Narrow"/>
          <w:b/>
        </w:rPr>
      </w:pPr>
      <w:r w:rsidRPr="00504F68">
        <w:rPr>
          <w:rFonts w:ascii="Arial Narrow" w:hAnsi="Arial Narrow"/>
          <w:b/>
          <w:u w:val="single"/>
        </w:rPr>
        <w:t>INDICE</w:t>
      </w:r>
      <w:r w:rsidRPr="00504F68">
        <w:rPr>
          <w:rFonts w:ascii="Arial Narrow" w:hAnsi="Arial Narrow"/>
          <w:b/>
        </w:rPr>
        <w:t>.</w:t>
      </w:r>
    </w:p>
    <w:p w:rsidR="00504F68" w:rsidRPr="00504F68" w:rsidRDefault="00504F68" w:rsidP="00CE40B1">
      <w:pPr>
        <w:jc w:val="both"/>
        <w:rPr>
          <w:rFonts w:ascii="Arial Narrow" w:hAnsi="Arial Narrow"/>
        </w:rPr>
      </w:pPr>
    </w:p>
    <w:p w:rsidR="00504F68" w:rsidRPr="00504F68" w:rsidRDefault="00504F68" w:rsidP="00CE40B1">
      <w:pPr>
        <w:jc w:val="both"/>
        <w:rPr>
          <w:rFonts w:ascii="Arial Narrow" w:hAnsi="Arial Narrow"/>
        </w:rPr>
      </w:pPr>
      <w:r w:rsidRPr="00504F68">
        <w:rPr>
          <w:rFonts w:ascii="Arial Narrow" w:hAnsi="Arial Narrow"/>
        </w:rPr>
        <w:t>0. OBJETO.</w:t>
      </w:r>
    </w:p>
    <w:p w:rsidR="00504F68" w:rsidRPr="00504F68" w:rsidRDefault="00504F68" w:rsidP="00CE40B1">
      <w:pPr>
        <w:pStyle w:val="texto"/>
        <w:ind w:firstLine="0"/>
        <w:rPr>
          <w:rFonts w:ascii="Arial Narrow" w:hAnsi="Arial Narrow"/>
          <w:sz w:val="20"/>
          <w:szCs w:val="20"/>
        </w:rPr>
      </w:pPr>
      <w:bookmarkStart w:id="1" w:name="PT.5/RB.III.1"/>
      <w:r w:rsidRPr="00504F68">
        <w:rPr>
          <w:rFonts w:ascii="Arial Narrow" w:hAnsi="Arial Narrow"/>
          <w:sz w:val="20"/>
          <w:szCs w:val="20"/>
        </w:rPr>
        <w:t xml:space="preserve">1. DATOS DEL TITULAR, DEL USUARIO Y DE LA EMPRESA INSTALADORA DE GAS </w:t>
      </w:r>
      <w:r w:rsidRPr="00504F68">
        <w:rPr>
          <w:rFonts w:ascii="Arial Narrow" w:hAnsi="Arial Narrow" w:cs="Arial"/>
          <w:sz w:val="20"/>
          <w:szCs w:val="20"/>
        </w:rPr>
        <w:t>/ OPERADOR AL POR MAYOR DE GLP.</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2. EMPLAZAMIENTO DE LA INSTALACIÓN.</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3. PRODUCTO ALMACENADO Y USO AL QUE SE DESTINA.</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4. MEMORIA DESCRIPTIVA.</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5. PRESUPUESTO.</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6. NOMBRE, FECHA Y FIRMA DEL AUTOR DE LA MEMORIA.</w:t>
      </w:r>
    </w:p>
    <w:p w:rsidR="00504F68" w:rsidRPr="00504F68" w:rsidRDefault="00504F68" w:rsidP="00CE40B1">
      <w:pPr>
        <w:pStyle w:val="texto"/>
        <w:ind w:firstLine="0"/>
        <w:rPr>
          <w:rFonts w:ascii="Arial Narrow" w:hAnsi="Arial Narrow"/>
          <w:sz w:val="20"/>
          <w:szCs w:val="20"/>
        </w:rPr>
      </w:pPr>
      <w:r w:rsidRPr="00504F68">
        <w:rPr>
          <w:rFonts w:ascii="Arial Narrow" w:hAnsi="Arial Narrow"/>
          <w:b/>
          <w:sz w:val="20"/>
          <w:szCs w:val="20"/>
        </w:rPr>
        <w:t>ANEXOS</w:t>
      </w:r>
      <w:r w:rsidRPr="00504F68">
        <w:rPr>
          <w:rFonts w:ascii="Arial Narrow" w:hAnsi="Arial Narrow"/>
          <w:sz w:val="20"/>
          <w:szCs w:val="20"/>
        </w:rPr>
        <w:t>.</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A1. JUSTIFICACIÓN DE LOS DEPÓSITOS Y CALCULO DE CANALIZACIONES.</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A2. JUSTIFICACIONES DE LA PROTECCIÓN CONTRA LA CORROSIÓN Y PUESTA A TIERRA.</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A3. DIAGRAMA DE PRINCIPIO Y FUNCIONAMIENTO, CON INDICACIÓN DE LOS DISPOSITIVOS DE CORTE Y PROTECCIÓN, SECCIONES DE TUBERÍAS Y OTROS ELEMENTOS.</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A.4 PLANO ACOTADO.</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A.5 DOCUMENTACIÓN DE LOS DEPÓSITOS.</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A.6 RECOMENDACIONES PARA LA CORRECTA EXPLOTACIÓN DE LA INSTALACIÓN.</w:t>
      </w:r>
    </w:p>
    <w:p w:rsidR="00504F68" w:rsidRPr="00504F68" w:rsidRDefault="00504F68" w:rsidP="00CE40B1">
      <w:pPr>
        <w:pStyle w:val="texto"/>
        <w:ind w:firstLine="0"/>
        <w:rPr>
          <w:rFonts w:ascii="Arial Narrow" w:hAnsi="Arial Narrow"/>
          <w:sz w:val="20"/>
          <w:szCs w:val="20"/>
        </w:rPr>
      </w:pPr>
      <w:r w:rsidRPr="00504F68">
        <w:rPr>
          <w:rFonts w:ascii="Arial Narrow" w:hAnsi="Arial Narrow"/>
          <w:sz w:val="20"/>
          <w:szCs w:val="20"/>
        </w:rPr>
        <w:t>A.7 INSTRUCCIONES DE UTILIZACIÓN, MANTENIMIENTO Y EMERGENCIA.</w:t>
      </w:r>
    </w:p>
    <w:bookmarkEnd w:id="1"/>
    <w:p w:rsidR="00504F68" w:rsidRPr="00504F68" w:rsidRDefault="00504F68" w:rsidP="00CE40B1">
      <w:pPr>
        <w:pStyle w:val="Textoindependiente3"/>
        <w:pBdr>
          <w:top w:val="single" w:sz="4" w:space="1" w:color="auto"/>
          <w:left w:val="single" w:sz="4" w:space="4" w:color="auto"/>
          <w:bottom w:val="single" w:sz="4" w:space="1" w:color="auto"/>
          <w:right w:val="single" w:sz="4" w:space="4" w:color="auto"/>
        </w:pBdr>
        <w:spacing w:line="240" w:lineRule="auto"/>
        <w:rPr>
          <w:b/>
          <w:lang w:val="es-ES"/>
        </w:rPr>
      </w:pPr>
      <w:r w:rsidRPr="00504F68">
        <w:rPr>
          <w:rFonts w:ascii="Arial Narrow" w:hAnsi="Arial Narrow"/>
          <w:lang w:val="es-ES"/>
        </w:rPr>
        <w:br w:type="page"/>
      </w:r>
      <w:r w:rsidRPr="00504F68">
        <w:rPr>
          <w:b/>
          <w:lang w:val="es-ES"/>
        </w:rPr>
        <w:lastRenderedPageBreak/>
        <w:t>MEMORIA TÉCNICA DE INSTALACIÓN DE ALMACENAMIENTO DE GLP</w:t>
      </w:r>
      <w:r w:rsidR="0038306D">
        <w:rPr>
          <w:b/>
          <w:lang w:val="es-ES"/>
        </w:rPr>
        <w:t xml:space="preserve"> EN DEPÓSITO FIJO</w:t>
      </w:r>
      <w:r w:rsidRPr="00504F68">
        <w:rPr>
          <w:b/>
          <w:lang w:val="es-ES"/>
        </w:rPr>
        <w:t>.</w:t>
      </w:r>
    </w:p>
    <w:p w:rsidR="00504F68" w:rsidRPr="00504F68" w:rsidRDefault="00504F68" w:rsidP="00CE40B1">
      <w:pPr>
        <w:jc w:val="both"/>
      </w:pPr>
    </w:p>
    <w:p w:rsidR="00504F68" w:rsidRPr="00504F68" w:rsidRDefault="00504F68" w:rsidP="00CE40B1">
      <w:pPr>
        <w:pBdr>
          <w:bottom w:val="single" w:sz="4" w:space="0" w:color="auto"/>
        </w:pBdr>
        <w:jc w:val="both"/>
        <w:rPr>
          <w:b/>
        </w:rPr>
      </w:pPr>
      <w:r w:rsidRPr="00504F68">
        <w:rPr>
          <w:b/>
        </w:rPr>
        <w:t>0. OBJETO.</w:t>
      </w:r>
    </w:p>
    <w:p w:rsidR="00504F68" w:rsidRPr="00504F68" w:rsidRDefault="00504F68" w:rsidP="00CE40B1">
      <w:pPr>
        <w:jc w:val="both"/>
      </w:pPr>
    </w:p>
    <w:p w:rsidR="00504F68" w:rsidRPr="00504F68" w:rsidRDefault="00504F68" w:rsidP="00CE40B1">
      <w:pPr>
        <w:jc w:val="both"/>
        <w:rPr>
          <w:rFonts w:cs="Arial"/>
        </w:rPr>
      </w:pPr>
      <w:r w:rsidRPr="00504F68">
        <w:t xml:space="preserve">De acuerdo al Reglamento Técnico para la Distribución y Utilización de Combustibles Gaseosos y su Instrucción Técnica Complementaria ITC-ICG 03, Instalaciones de Almacenamiento de Gases Licuados del  Petróleo en Depósitos Fijos, se realiza esta memoria técnica que tiene por objeto el diseño, ejecución y </w:t>
      </w:r>
      <w:r w:rsidRPr="00504F68">
        <w:rPr>
          <w:rFonts w:cs="Arial"/>
        </w:rPr>
        <w:t>explotación de todos los elementos que componen las instalaciones de almacenamiento de GLP para su consumo en instalaciones receptoras.</w:t>
      </w:r>
    </w:p>
    <w:p w:rsidR="00504F68" w:rsidRPr="00504F68" w:rsidRDefault="00504F68" w:rsidP="00CE40B1">
      <w:pPr>
        <w:pBdr>
          <w:bottom w:val="single" w:sz="4" w:space="1" w:color="auto"/>
        </w:pBdr>
        <w:jc w:val="both"/>
        <w:rPr>
          <w:b/>
        </w:rPr>
      </w:pPr>
    </w:p>
    <w:p w:rsidR="00504F68" w:rsidRPr="00504F68" w:rsidRDefault="00504F68" w:rsidP="00CE40B1">
      <w:pPr>
        <w:pBdr>
          <w:bottom w:val="single" w:sz="4" w:space="1" w:color="auto"/>
        </w:pBdr>
        <w:jc w:val="both"/>
        <w:rPr>
          <w:rFonts w:cs="Arial"/>
          <w:b/>
        </w:rPr>
      </w:pPr>
      <w:r w:rsidRPr="00504F68">
        <w:rPr>
          <w:b/>
        </w:rPr>
        <w:t>1. DATOS DEL TITULAR, DEL USUARIO Y DE LA EMPRESA INSTALADORA DE GAS</w:t>
      </w:r>
      <w:r w:rsidRPr="00504F68">
        <w:rPr>
          <w:rFonts w:cs="Arial"/>
          <w:b/>
        </w:rPr>
        <w:t xml:space="preserve"> / OPERADOR AL POR MAYOR DE GLP.</w:t>
      </w:r>
    </w:p>
    <w:p w:rsidR="00504F68" w:rsidRPr="00504F68" w:rsidRDefault="00504F68" w:rsidP="00CE40B1">
      <w:pPr>
        <w:jc w:val="both"/>
      </w:pPr>
    </w:p>
    <w:p w:rsidR="00504F68" w:rsidRPr="00504F68" w:rsidRDefault="00504F68" w:rsidP="00CE40B1">
      <w:pPr>
        <w:jc w:val="both"/>
        <w:rPr>
          <w:rFonts w:ascii="Arial Narrow" w:hAnsi="Arial Narrow"/>
        </w:rPr>
      </w:pPr>
      <w:r w:rsidRPr="00504F68">
        <w:rPr>
          <w:rFonts w:ascii="Arial Narrow" w:hAnsi="Arial Narrow"/>
          <w:b/>
        </w:rPr>
        <w:t>TITULAR:</w:t>
      </w:r>
    </w:p>
    <w:tbl>
      <w:tblPr>
        <w:tblW w:w="9851"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5315"/>
        <w:gridCol w:w="1985"/>
        <w:gridCol w:w="850"/>
        <w:gridCol w:w="709"/>
        <w:gridCol w:w="992"/>
      </w:tblGrid>
      <w:tr w:rsidR="00504F68" w:rsidRPr="00504F68">
        <w:tblPrEx>
          <w:tblCellMar>
            <w:top w:w="0" w:type="dxa"/>
            <w:bottom w:w="0" w:type="dxa"/>
          </w:tblCellMar>
        </w:tblPrEx>
        <w:tc>
          <w:tcPr>
            <w:tcW w:w="5315" w:type="dxa"/>
            <w:tcBorders>
              <w:top w:val="single" w:sz="12" w:space="0" w:color="auto"/>
              <w:left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NOMBRE/RAZON SOCIAL</w:t>
            </w:r>
          </w:p>
          <w:p w:rsidR="00504F68" w:rsidRPr="00504F68" w:rsidRDefault="00504F68" w:rsidP="00CE40B1">
            <w:pPr>
              <w:jc w:val="both"/>
              <w:rPr>
                <w:rFonts w:ascii="Arial Narrow" w:hAnsi="Arial Narrow"/>
              </w:rPr>
            </w:pPr>
          </w:p>
          <w:p w:rsidR="00504F68" w:rsidRPr="00504F68" w:rsidRDefault="00504F68" w:rsidP="00CE40B1">
            <w:pPr>
              <w:jc w:val="both"/>
              <w:rPr>
                <w:rFonts w:ascii="Arial Narrow" w:hAnsi="Arial Narrow"/>
              </w:rPr>
            </w:pPr>
          </w:p>
        </w:tc>
        <w:tc>
          <w:tcPr>
            <w:tcW w:w="2835" w:type="dxa"/>
            <w:gridSpan w:val="2"/>
            <w:tcBorders>
              <w:top w:val="single" w:sz="12" w:space="0" w:color="auto"/>
              <w:left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N.I.F.</w:t>
            </w:r>
          </w:p>
        </w:tc>
        <w:tc>
          <w:tcPr>
            <w:tcW w:w="1701" w:type="dxa"/>
            <w:gridSpan w:val="2"/>
            <w:tcBorders>
              <w:top w:val="single" w:sz="12" w:space="0" w:color="auto"/>
              <w:left w:val="single" w:sz="12" w:space="0" w:color="auto"/>
              <w:bottom w:val="nil"/>
              <w:right w:val="single" w:sz="12" w:space="0" w:color="auto"/>
            </w:tcBorders>
          </w:tcPr>
          <w:p w:rsidR="00504F68" w:rsidRPr="00504F68" w:rsidRDefault="00504F68" w:rsidP="00CE40B1">
            <w:pPr>
              <w:jc w:val="both"/>
              <w:rPr>
                <w:rFonts w:ascii="Arial Narrow" w:hAnsi="Arial Narrow"/>
              </w:rPr>
            </w:pPr>
            <w:r w:rsidRPr="00504F68">
              <w:rPr>
                <w:rFonts w:ascii="Arial Narrow" w:hAnsi="Arial Narrow"/>
              </w:rPr>
              <w:t>TELEFONO</w:t>
            </w:r>
          </w:p>
        </w:tc>
      </w:tr>
      <w:tr w:rsidR="00504F68" w:rsidRPr="00504F68">
        <w:tblPrEx>
          <w:tblCellMar>
            <w:top w:w="0" w:type="dxa"/>
            <w:bottom w:w="0" w:type="dxa"/>
          </w:tblCellMar>
        </w:tblPrEx>
        <w:tc>
          <w:tcPr>
            <w:tcW w:w="5315"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DOMICILIO</w:t>
            </w:r>
          </w:p>
          <w:p w:rsidR="00504F68" w:rsidRPr="00504F68" w:rsidRDefault="00504F68" w:rsidP="00CE40B1">
            <w:pPr>
              <w:jc w:val="both"/>
              <w:rPr>
                <w:rFonts w:ascii="Arial Narrow" w:hAnsi="Arial Narrow"/>
              </w:rPr>
            </w:pPr>
          </w:p>
        </w:tc>
        <w:tc>
          <w:tcPr>
            <w:tcW w:w="1985"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CONCEJO</w:t>
            </w:r>
          </w:p>
        </w:tc>
        <w:tc>
          <w:tcPr>
            <w:tcW w:w="1559" w:type="dxa"/>
            <w:gridSpan w:val="2"/>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PROVINCIA</w:t>
            </w:r>
          </w:p>
        </w:tc>
        <w:tc>
          <w:tcPr>
            <w:tcW w:w="992" w:type="dxa"/>
            <w:tcBorders>
              <w:top w:val="single" w:sz="12" w:space="0" w:color="auto"/>
              <w:left w:val="single" w:sz="12" w:space="0" w:color="auto"/>
              <w:bottom w:val="single" w:sz="12" w:space="0" w:color="auto"/>
              <w:right w:val="single" w:sz="12" w:space="0" w:color="auto"/>
            </w:tcBorders>
          </w:tcPr>
          <w:p w:rsidR="00504F68" w:rsidRPr="00504F68" w:rsidRDefault="00504F68" w:rsidP="00CE40B1">
            <w:pPr>
              <w:jc w:val="both"/>
              <w:rPr>
                <w:rFonts w:ascii="Arial Narrow" w:hAnsi="Arial Narrow"/>
              </w:rPr>
            </w:pPr>
            <w:r w:rsidRPr="00504F68">
              <w:rPr>
                <w:rFonts w:ascii="Arial Narrow" w:hAnsi="Arial Narrow"/>
              </w:rPr>
              <w:t>CP</w:t>
            </w:r>
          </w:p>
        </w:tc>
      </w:tr>
    </w:tbl>
    <w:p w:rsidR="00504F68" w:rsidRPr="00504F68" w:rsidRDefault="00504F68" w:rsidP="00CE40B1">
      <w:pPr>
        <w:jc w:val="both"/>
        <w:rPr>
          <w:rFonts w:ascii="Arial Narrow" w:hAnsi="Arial Narrow"/>
          <w:b/>
        </w:rPr>
      </w:pPr>
    </w:p>
    <w:p w:rsidR="00504F68" w:rsidRPr="00504F68" w:rsidRDefault="00504F68" w:rsidP="00CE40B1">
      <w:pPr>
        <w:jc w:val="both"/>
        <w:rPr>
          <w:rFonts w:ascii="Arial Narrow" w:hAnsi="Arial Narrow"/>
        </w:rPr>
      </w:pPr>
      <w:r w:rsidRPr="00504F68">
        <w:rPr>
          <w:rFonts w:ascii="Arial Narrow" w:hAnsi="Arial Narrow"/>
          <w:b/>
        </w:rPr>
        <w:t>USUARIO:</w:t>
      </w:r>
    </w:p>
    <w:tbl>
      <w:tblPr>
        <w:tblW w:w="9851"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5315"/>
        <w:gridCol w:w="1985"/>
        <w:gridCol w:w="850"/>
        <w:gridCol w:w="709"/>
        <w:gridCol w:w="992"/>
      </w:tblGrid>
      <w:tr w:rsidR="00504F68" w:rsidRPr="00504F68">
        <w:tblPrEx>
          <w:tblCellMar>
            <w:top w:w="0" w:type="dxa"/>
            <w:bottom w:w="0" w:type="dxa"/>
          </w:tblCellMar>
        </w:tblPrEx>
        <w:tc>
          <w:tcPr>
            <w:tcW w:w="5315" w:type="dxa"/>
            <w:tcBorders>
              <w:top w:val="single" w:sz="12" w:space="0" w:color="auto"/>
              <w:left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NOMBRE/RAZON SOCIAL</w:t>
            </w:r>
          </w:p>
          <w:p w:rsidR="00504F68" w:rsidRPr="00504F68" w:rsidRDefault="00504F68" w:rsidP="00CE40B1">
            <w:pPr>
              <w:jc w:val="both"/>
              <w:rPr>
                <w:rFonts w:ascii="Arial Narrow" w:hAnsi="Arial Narrow"/>
              </w:rPr>
            </w:pPr>
          </w:p>
          <w:p w:rsidR="00504F68" w:rsidRPr="00504F68" w:rsidRDefault="00504F68" w:rsidP="00CE40B1">
            <w:pPr>
              <w:jc w:val="both"/>
              <w:rPr>
                <w:rFonts w:ascii="Arial Narrow" w:hAnsi="Arial Narrow"/>
              </w:rPr>
            </w:pPr>
          </w:p>
        </w:tc>
        <w:tc>
          <w:tcPr>
            <w:tcW w:w="2835" w:type="dxa"/>
            <w:gridSpan w:val="2"/>
            <w:tcBorders>
              <w:top w:val="single" w:sz="12" w:space="0" w:color="auto"/>
              <w:left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N.I.F.</w:t>
            </w:r>
          </w:p>
        </w:tc>
        <w:tc>
          <w:tcPr>
            <w:tcW w:w="1701" w:type="dxa"/>
            <w:gridSpan w:val="2"/>
            <w:tcBorders>
              <w:top w:val="single" w:sz="12" w:space="0" w:color="auto"/>
              <w:left w:val="single" w:sz="12" w:space="0" w:color="auto"/>
              <w:bottom w:val="nil"/>
              <w:right w:val="single" w:sz="12" w:space="0" w:color="auto"/>
            </w:tcBorders>
          </w:tcPr>
          <w:p w:rsidR="00504F68" w:rsidRPr="00504F68" w:rsidRDefault="00504F68" w:rsidP="00CE40B1">
            <w:pPr>
              <w:jc w:val="both"/>
              <w:rPr>
                <w:rFonts w:ascii="Arial Narrow" w:hAnsi="Arial Narrow"/>
              </w:rPr>
            </w:pPr>
            <w:r w:rsidRPr="00504F68">
              <w:rPr>
                <w:rFonts w:ascii="Arial Narrow" w:hAnsi="Arial Narrow"/>
              </w:rPr>
              <w:t>TELEFONO</w:t>
            </w:r>
          </w:p>
        </w:tc>
      </w:tr>
      <w:tr w:rsidR="00504F68" w:rsidRPr="00504F68">
        <w:tblPrEx>
          <w:tblCellMar>
            <w:top w:w="0" w:type="dxa"/>
            <w:bottom w:w="0" w:type="dxa"/>
          </w:tblCellMar>
        </w:tblPrEx>
        <w:tc>
          <w:tcPr>
            <w:tcW w:w="5315"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DOMICILIO</w:t>
            </w:r>
          </w:p>
          <w:p w:rsidR="00504F68" w:rsidRPr="00504F68" w:rsidRDefault="00504F68" w:rsidP="00CE40B1">
            <w:pPr>
              <w:jc w:val="both"/>
              <w:rPr>
                <w:rFonts w:ascii="Arial Narrow" w:hAnsi="Arial Narrow"/>
              </w:rPr>
            </w:pPr>
          </w:p>
        </w:tc>
        <w:tc>
          <w:tcPr>
            <w:tcW w:w="1985"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CONCEJO</w:t>
            </w:r>
          </w:p>
        </w:tc>
        <w:tc>
          <w:tcPr>
            <w:tcW w:w="1559" w:type="dxa"/>
            <w:gridSpan w:val="2"/>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PROVINCIA</w:t>
            </w:r>
          </w:p>
        </w:tc>
        <w:tc>
          <w:tcPr>
            <w:tcW w:w="992" w:type="dxa"/>
            <w:tcBorders>
              <w:top w:val="single" w:sz="12" w:space="0" w:color="auto"/>
              <w:left w:val="single" w:sz="12" w:space="0" w:color="auto"/>
              <w:bottom w:val="single" w:sz="12" w:space="0" w:color="auto"/>
              <w:right w:val="single" w:sz="12" w:space="0" w:color="auto"/>
            </w:tcBorders>
          </w:tcPr>
          <w:p w:rsidR="00504F68" w:rsidRPr="00504F68" w:rsidRDefault="00504F68" w:rsidP="00CE40B1">
            <w:pPr>
              <w:jc w:val="both"/>
              <w:rPr>
                <w:rFonts w:ascii="Arial Narrow" w:hAnsi="Arial Narrow"/>
              </w:rPr>
            </w:pPr>
            <w:r w:rsidRPr="00504F68">
              <w:rPr>
                <w:rFonts w:ascii="Arial Narrow" w:hAnsi="Arial Narrow"/>
              </w:rPr>
              <w:t>CP</w:t>
            </w:r>
          </w:p>
        </w:tc>
      </w:tr>
    </w:tbl>
    <w:p w:rsidR="00504F68" w:rsidRPr="00504F68" w:rsidRDefault="00504F68" w:rsidP="00CE40B1">
      <w:pPr>
        <w:jc w:val="both"/>
        <w:rPr>
          <w:rFonts w:ascii="Arial Narrow" w:hAnsi="Arial Narrow"/>
          <w:b/>
        </w:rPr>
      </w:pPr>
    </w:p>
    <w:p w:rsidR="00504F68" w:rsidRPr="00504F68" w:rsidRDefault="00504F68" w:rsidP="00CE40B1">
      <w:pPr>
        <w:jc w:val="both"/>
        <w:rPr>
          <w:rFonts w:ascii="Arial Narrow" w:hAnsi="Arial Narrow"/>
        </w:rPr>
      </w:pPr>
      <w:r w:rsidRPr="00504F68">
        <w:rPr>
          <w:rFonts w:ascii="Arial Narrow" w:hAnsi="Arial Narrow"/>
          <w:b/>
        </w:rPr>
        <w:t>EMPRESA INSTALADORA DE GAS / OPERADOR AL POR MAYOR DE GLP:</w:t>
      </w:r>
    </w:p>
    <w:tbl>
      <w:tblPr>
        <w:tblW w:w="9851"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5315"/>
        <w:gridCol w:w="1985"/>
        <w:gridCol w:w="850"/>
        <w:gridCol w:w="709"/>
        <w:gridCol w:w="992"/>
      </w:tblGrid>
      <w:tr w:rsidR="00504F68" w:rsidRPr="00504F68">
        <w:tblPrEx>
          <w:tblCellMar>
            <w:top w:w="0" w:type="dxa"/>
            <w:bottom w:w="0" w:type="dxa"/>
          </w:tblCellMar>
        </w:tblPrEx>
        <w:tc>
          <w:tcPr>
            <w:tcW w:w="5315" w:type="dxa"/>
            <w:tcBorders>
              <w:top w:val="single" w:sz="12" w:space="0" w:color="auto"/>
              <w:left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NOMBRE/RAZON SOCIAL</w:t>
            </w:r>
          </w:p>
          <w:p w:rsidR="00504F68" w:rsidRPr="00504F68" w:rsidRDefault="00504F68" w:rsidP="00CE40B1">
            <w:pPr>
              <w:jc w:val="both"/>
              <w:rPr>
                <w:rFonts w:ascii="Arial Narrow" w:hAnsi="Arial Narrow"/>
              </w:rPr>
            </w:pPr>
          </w:p>
          <w:p w:rsidR="00504F68" w:rsidRPr="00504F68" w:rsidRDefault="00504F68" w:rsidP="00CE40B1">
            <w:pPr>
              <w:jc w:val="both"/>
              <w:rPr>
                <w:rFonts w:ascii="Arial Narrow" w:hAnsi="Arial Narrow"/>
              </w:rPr>
            </w:pPr>
          </w:p>
        </w:tc>
        <w:tc>
          <w:tcPr>
            <w:tcW w:w="2835" w:type="dxa"/>
            <w:gridSpan w:val="2"/>
            <w:tcBorders>
              <w:top w:val="single" w:sz="12" w:space="0" w:color="auto"/>
              <w:left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N.I.F.</w:t>
            </w:r>
          </w:p>
        </w:tc>
        <w:tc>
          <w:tcPr>
            <w:tcW w:w="1701" w:type="dxa"/>
            <w:gridSpan w:val="2"/>
            <w:tcBorders>
              <w:top w:val="single" w:sz="12" w:space="0" w:color="auto"/>
              <w:left w:val="single" w:sz="12" w:space="0" w:color="auto"/>
              <w:bottom w:val="nil"/>
              <w:right w:val="single" w:sz="12" w:space="0" w:color="auto"/>
            </w:tcBorders>
          </w:tcPr>
          <w:p w:rsidR="00504F68" w:rsidRPr="00504F68" w:rsidRDefault="00504F68" w:rsidP="00CE40B1">
            <w:pPr>
              <w:jc w:val="both"/>
              <w:rPr>
                <w:rFonts w:ascii="Arial Narrow" w:hAnsi="Arial Narrow"/>
              </w:rPr>
            </w:pPr>
            <w:r w:rsidRPr="00504F68">
              <w:rPr>
                <w:rFonts w:ascii="Arial Narrow" w:hAnsi="Arial Narrow"/>
              </w:rPr>
              <w:t>TELEFONO</w:t>
            </w:r>
          </w:p>
        </w:tc>
      </w:tr>
      <w:tr w:rsidR="00504F68" w:rsidRPr="00504F68">
        <w:tblPrEx>
          <w:tblCellMar>
            <w:top w:w="0" w:type="dxa"/>
            <w:bottom w:w="0" w:type="dxa"/>
          </w:tblCellMar>
        </w:tblPrEx>
        <w:tc>
          <w:tcPr>
            <w:tcW w:w="5315"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 xml:space="preserve">NUMERO DE REGISTRO </w:t>
            </w:r>
          </w:p>
        </w:tc>
        <w:tc>
          <w:tcPr>
            <w:tcW w:w="4536" w:type="dxa"/>
            <w:gridSpan w:val="4"/>
            <w:tcBorders>
              <w:top w:val="single" w:sz="12" w:space="0" w:color="auto"/>
              <w:left w:val="single" w:sz="12" w:space="0" w:color="auto"/>
              <w:bottom w:val="single" w:sz="12" w:space="0" w:color="auto"/>
              <w:right w:val="single" w:sz="12" w:space="0" w:color="auto"/>
            </w:tcBorders>
          </w:tcPr>
          <w:p w:rsidR="00504F68" w:rsidRPr="00504F68" w:rsidRDefault="00504F68" w:rsidP="00CE40B1">
            <w:pPr>
              <w:jc w:val="both"/>
              <w:rPr>
                <w:rFonts w:ascii="Arial Narrow" w:hAnsi="Arial Narrow"/>
              </w:rPr>
            </w:pPr>
            <w:r w:rsidRPr="00504F68">
              <w:rPr>
                <w:rFonts w:ascii="Arial Narrow" w:hAnsi="Arial Narrow"/>
              </w:rPr>
              <w:t>CATEGORÍA</w:t>
            </w:r>
          </w:p>
          <w:p w:rsidR="00504F68" w:rsidRPr="00504F68" w:rsidRDefault="00504F68" w:rsidP="00CE40B1">
            <w:pPr>
              <w:jc w:val="both"/>
              <w:rPr>
                <w:rFonts w:ascii="Arial Narrow" w:hAnsi="Arial Narrow"/>
              </w:rPr>
            </w:pPr>
          </w:p>
        </w:tc>
      </w:tr>
      <w:tr w:rsidR="00504F68" w:rsidRPr="00504F68">
        <w:tblPrEx>
          <w:tblCellMar>
            <w:top w:w="0" w:type="dxa"/>
            <w:bottom w:w="0" w:type="dxa"/>
          </w:tblCellMar>
        </w:tblPrEx>
        <w:tc>
          <w:tcPr>
            <w:tcW w:w="5315"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DOMICILIO</w:t>
            </w:r>
          </w:p>
          <w:p w:rsidR="00504F68" w:rsidRPr="00504F68" w:rsidRDefault="00504F68" w:rsidP="00CE40B1">
            <w:pPr>
              <w:jc w:val="both"/>
              <w:rPr>
                <w:rFonts w:ascii="Arial Narrow" w:hAnsi="Arial Narrow"/>
              </w:rPr>
            </w:pPr>
          </w:p>
        </w:tc>
        <w:tc>
          <w:tcPr>
            <w:tcW w:w="1985"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CONCEJO</w:t>
            </w:r>
          </w:p>
        </w:tc>
        <w:tc>
          <w:tcPr>
            <w:tcW w:w="1559" w:type="dxa"/>
            <w:gridSpan w:val="2"/>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PROVINCIA</w:t>
            </w:r>
          </w:p>
        </w:tc>
        <w:tc>
          <w:tcPr>
            <w:tcW w:w="992" w:type="dxa"/>
            <w:tcBorders>
              <w:top w:val="single" w:sz="12" w:space="0" w:color="auto"/>
              <w:left w:val="single" w:sz="12" w:space="0" w:color="auto"/>
              <w:bottom w:val="single" w:sz="12" w:space="0" w:color="auto"/>
              <w:right w:val="single" w:sz="12" w:space="0" w:color="auto"/>
            </w:tcBorders>
          </w:tcPr>
          <w:p w:rsidR="00504F68" w:rsidRPr="00504F68" w:rsidRDefault="00504F68" w:rsidP="00CE40B1">
            <w:pPr>
              <w:jc w:val="both"/>
              <w:rPr>
                <w:rFonts w:ascii="Arial Narrow" w:hAnsi="Arial Narrow"/>
              </w:rPr>
            </w:pPr>
            <w:r w:rsidRPr="00504F68">
              <w:rPr>
                <w:rFonts w:ascii="Arial Narrow" w:hAnsi="Arial Narrow"/>
              </w:rPr>
              <w:t>CP</w:t>
            </w:r>
          </w:p>
        </w:tc>
      </w:tr>
    </w:tbl>
    <w:p w:rsidR="00504F68" w:rsidRPr="00504F68" w:rsidRDefault="00504F68" w:rsidP="00CE40B1">
      <w:pPr>
        <w:jc w:val="both"/>
        <w:rPr>
          <w:color w:val="000000"/>
        </w:rPr>
      </w:pPr>
    </w:p>
    <w:p w:rsidR="00504F68" w:rsidRPr="00504F68" w:rsidRDefault="00504F68" w:rsidP="00CE40B1">
      <w:pPr>
        <w:pBdr>
          <w:bottom w:val="single" w:sz="4" w:space="1" w:color="auto"/>
        </w:pBdr>
        <w:ind w:right="-140"/>
        <w:jc w:val="both"/>
        <w:rPr>
          <w:b/>
        </w:rPr>
      </w:pPr>
      <w:r w:rsidRPr="00504F68">
        <w:rPr>
          <w:b/>
        </w:rPr>
        <w:t>2. EMPLAZAMIENTO DE LA INSTALACION.</w:t>
      </w:r>
    </w:p>
    <w:p w:rsidR="00504F68" w:rsidRPr="00504F68" w:rsidRDefault="00504F68" w:rsidP="00CE40B1">
      <w:pPr>
        <w:jc w:val="both"/>
      </w:pPr>
    </w:p>
    <w:tbl>
      <w:tblPr>
        <w:tblW w:w="9851"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5315"/>
        <w:gridCol w:w="1985"/>
        <w:gridCol w:w="1559"/>
        <w:gridCol w:w="992"/>
      </w:tblGrid>
      <w:tr w:rsidR="00504F68" w:rsidRPr="00504F68">
        <w:tblPrEx>
          <w:tblCellMar>
            <w:top w:w="0" w:type="dxa"/>
            <w:bottom w:w="0" w:type="dxa"/>
          </w:tblCellMar>
        </w:tblPrEx>
        <w:tc>
          <w:tcPr>
            <w:tcW w:w="5315"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EMPLAZAMIENTO (calle o plaza y número)</w:t>
            </w:r>
          </w:p>
          <w:p w:rsidR="00504F68" w:rsidRPr="00504F68" w:rsidRDefault="00504F68" w:rsidP="00CE40B1">
            <w:pPr>
              <w:jc w:val="both"/>
              <w:rPr>
                <w:rFonts w:ascii="Arial Narrow" w:hAnsi="Arial Narrow"/>
              </w:rPr>
            </w:pPr>
          </w:p>
          <w:p w:rsidR="00504F68" w:rsidRPr="00504F68" w:rsidRDefault="00504F68" w:rsidP="00CE40B1">
            <w:pPr>
              <w:jc w:val="both"/>
              <w:rPr>
                <w:rFonts w:ascii="Arial Narrow" w:hAnsi="Arial Narrow"/>
              </w:rPr>
            </w:pPr>
          </w:p>
        </w:tc>
        <w:tc>
          <w:tcPr>
            <w:tcW w:w="1985"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CONCEJO</w:t>
            </w:r>
          </w:p>
        </w:tc>
        <w:tc>
          <w:tcPr>
            <w:tcW w:w="1559" w:type="dxa"/>
            <w:tcBorders>
              <w:top w:val="single" w:sz="12" w:space="0" w:color="auto"/>
              <w:left w:val="single" w:sz="12" w:space="0" w:color="auto"/>
              <w:bottom w:val="single" w:sz="12" w:space="0" w:color="auto"/>
              <w:right w:val="nil"/>
            </w:tcBorders>
          </w:tcPr>
          <w:p w:rsidR="00504F68" w:rsidRPr="00504F68" w:rsidRDefault="00504F68" w:rsidP="00CE40B1">
            <w:pPr>
              <w:jc w:val="both"/>
              <w:rPr>
                <w:rFonts w:ascii="Arial Narrow" w:hAnsi="Arial Narrow"/>
              </w:rPr>
            </w:pPr>
            <w:r w:rsidRPr="00504F68">
              <w:rPr>
                <w:rFonts w:ascii="Arial Narrow" w:hAnsi="Arial Narrow"/>
              </w:rPr>
              <w:t>PROVINCIA</w:t>
            </w:r>
          </w:p>
        </w:tc>
        <w:tc>
          <w:tcPr>
            <w:tcW w:w="992" w:type="dxa"/>
            <w:tcBorders>
              <w:top w:val="single" w:sz="12" w:space="0" w:color="auto"/>
              <w:left w:val="single" w:sz="12" w:space="0" w:color="auto"/>
              <w:bottom w:val="single" w:sz="12" w:space="0" w:color="auto"/>
              <w:right w:val="single" w:sz="12" w:space="0" w:color="auto"/>
            </w:tcBorders>
          </w:tcPr>
          <w:p w:rsidR="00504F68" w:rsidRPr="00504F68" w:rsidRDefault="00504F68" w:rsidP="00CE40B1">
            <w:pPr>
              <w:jc w:val="both"/>
              <w:rPr>
                <w:rFonts w:ascii="Arial Narrow" w:hAnsi="Arial Narrow"/>
              </w:rPr>
            </w:pPr>
            <w:r w:rsidRPr="00504F68">
              <w:rPr>
                <w:rFonts w:ascii="Arial Narrow" w:hAnsi="Arial Narrow"/>
              </w:rPr>
              <w:t>CP</w:t>
            </w:r>
          </w:p>
        </w:tc>
      </w:tr>
    </w:tbl>
    <w:p w:rsidR="00504F68" w:rsidRPr="00504F68" w:rsidRDefault="00504F68" w:rsidP="00CE40B1">
      <w:pPr>
        <w:jc w:val="both"/>
        <w:rPr>
          <w:rFonts w:ascii="Arial Narrow" w:hAnsi="Arial Narrow"/>
          <w:b/>
        </w:rPr>
      </w:pPr>
    </w:p>
    <w:p w:rsidR="00504F68" w:rsidRPr="00504F68" w:rsidRDefault="00504F68" w:rsidP="00CE40B1">
      <w:pPr>
        <w:pBdr>
          <w:bottom w:val="single" w:sz="4" w:space="1" w:color="auto"/>
        </w:pBdr>
        <w:ind w:right="-140"/>
        <w:jc w:val="both"/>
        <w:rPr>
          <w:b/>
        </w:rPr>
      </w:pPr>
      <w:r w:rsidRPr="00504F68">
        <w:rPr>
          <w:b/>
        </w:rPr>
        <w:t>3. PRODUCTO ALMACENADO Y USO AL QUE SE DESTINA.</w:t>
      </w:r>
    </w:p>
    <w:p w:rsidR="00504F68" w:rsidRPr="00504F68" w:rsidRDefault="00504F68" w:rsidP="00CE40B1">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780"/>
        <w:gridCol w:w="4921"/>
      </w:tblGrid>
      <w:tr w:rsidR="00504F68" w:rsidRPr="00F02B2F" w:rsidTr="00F02B2F">
        <w:trPr>
          <w:trHeight w:val="672"/>
        </w:trPr>
        <w:tc>
          <w:tcPr>
            <w:tcW w:w="4968" w:type="dxa"/>
            <w:gridSpan w:val="2"/>
            <w:tcBorders>
              <w:top w:val="single" w:sz="12" w:space="0" w:color="auto"/>
              <w:left w:val="single" w:sz="12" w:space="0" w:color="auto"/>
              <w:bottom w:val="single" w:sz="12"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Tipo:</w:t>
            </w:r>
            <w:r w:rsidRPr="00F02B2F">
              <w:rPr>
                <w:rFonts w:ascii="Arial Narrow" w:hAnsi="Arial Narrow" w:cs="GaramondThree-Italic"/>
                <w:iCs/>
              </w:rPr>
              <w:tab/>
              <w:t>□ Propano comercial</w:t>
            </w: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ab/>
              <w:t>□ Butano comercial</w:t>
            </w:r>
          </w:p>
        </w:tc>
        <w:tc>
          <w:tcPr>
            <w:tcW w:w="4921" w:type="dxa"/>
            <w:tcBorders>
              <w:top w:val="single" w:sz="12" w:space="0" w:color="auto"/>
              <w:left w:val="single" w:sz="12" w:space="0" w:color="auto"/>
              <w:bottom w:val="single" w:sz="12"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Empresa Suministradora:</w:t>
            </w:r>
          </w:p>
        </w:tc>
      </w:tr>
      <w:tr w:rsidR="00504F68" w:rsidRPr="00F02B2F" w:rsidTr="00F02B2F">
        <w:tc>
          <w:tcPr>
            <w:tcW w:w="1188" w:type="dxa"/>
            <w:tcBorders>
              <w:top w:val="single" w:sz="12" w:space="0" w:color="auto"/>
              <w:left w:val="single" w:sz="12" w:space="0" w:color="auto"/>
              <w:bottom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Aplicación:</w:t>
            </w:r>
          </w:p>
          <w:p w:rsidR="00504F68" w:rsidRPr="00F02B2F" w:rsidRDefault="00504F68" w:rsidP="00F02B2F">
            <w:pPr>
              <w:spacing w:line="360" w:lineRule="auto"/>
              <w:jc w:val="both"/>
              <w:rPr>
                <w:rFonts w:ascii="Arial Narrow" w:hAnsi="Arial Narrow" w:cs="GaramondThree-Italic"/>
                <w:iCs/>
              </w:rPr>
            </w:pPr>
          </w:p>
        </w:tc>
        <w:tc>
          <w:tcPr>
            <w:tcW w:w="8701" w:type="dxa"/>
            <w:gridSpan w:val="2"/>
            <w:tcBorders>
              <w:top w:val="single" w:sz="12" w:space="0" w:color="auto"/>
              <w:bottom w:val="single" w:sz="12"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Calefacción/ACS   □ Comercial / Servicios   □ Industrial   □ Agropecuario   □ Otros</w:t>
            </w:r>
          </w:p>
        </w:tc>
      </w:tr>
    </w:tbl>
    <w:p w:rsidR="00504F68" w:rsidRPr="00504F68" w:rsidRDefault="00504F68" w:rsidP="00CE40B1">
      <w:pPr>
        <w:jc w:val="both"/>
        <w:rPr>
          <w:rFonts w:ascii="GaramondThree-Italic" w:hAnsi="GaramondThree-Italic" w:cs="GaramondThree-Italic"/>
          <w:i/>
          <w:iCs/>
        </w:rPr>
      </w:pPr>
    </w:p>
    <w:p w:rsidR="00504F68" w:rsidRDefault="00504F68" w:rsidP="00CE40B1">
      <w:pPr>
        <w:jc w:val="both"/>
        <w:rPr>
          <w:rFonts w:ascii="Arial Narrow" w:hAnsi="Arial Narrow"/>
          <w:b/>
        </w:rPr>
      </w:pPr>
    </w:p>
    <w:p w:rsidR="00D63B65" w:rsidRDefault="00D63B65" w:rsidP="00CE40B1">
      <w:pPr>
        <w:jc w:val="both"/>
        <w:rPr>
          <w:rFonts w:ascii="Arial Narrow" w:hAnsi="Arial Narrow"/>
          <w:b/>
        </w:rPr>
      </w:pPr>
    </w:p>
    <w:p w:rsidR="00D63B65" w:rsidRDefault="00D63B65" w:rsidP="00CE40B1">
      <w:pPr>
        <w:jc w:val="both"/>
        <w:rPr>
          <w:rFonts w:ascii="Arial Narrow" w:hAnsi="Arial Narrow"/>
          <w:b/>
        </w:rPr>
      </w:pPr>
    </w:p>
    <w:p w:rsidR="00D63B65" w:rsidRDefault="00D63B65" w:rsidP="00CE40B1">
      <w:pPr>
        <w:jc w:val="both"/>
        <w:rPr>
          <w:rFonts w:ascii="Arial Narrow" w:hAnsi="Arial Narrow"/>
          <w:b/>
        </w:rPr>
      </w:pPr>
    </w:p>
    <w:p w:rsidR="002A0259" w:rsidRPr="00504F68" w:rsidRDefault="002A0259" w:rsidP="00CE40B1">
      <w:pPr>
        <w:jc w:val="both"/>
        <w:rPr>
          <w:rFonts w:ascii="Arial Narrow" w:hAnsi="Arial Narrow"/>
          <w:b/>
        </w:rPr>
      </w:pPr>
    </w:p>
    <w:p w:rsidR="00504F68" w:rsidRPr="00504F68" w:rsidRDefault="00504F68" w:rsidP="00CE40B1">
      <w:pPr>
        <w:jc w:val="both"/>
        <w:rPr>
          <w:rFonts w:ascii="Arial Narrow" w:hAnsi="Arial Narrow"/>
          <w:b/>
        </w:rPr>
      </w:pPr>
    </w:p>
    <w:p w:rsidR="00504F68" w:rsidRPr="00504F68" w:rsidRDefault="00504F68" w:rsidP="00CE40B1">
      <w:pPr>
        <w:pBdr>
          <w:bottom w:val="single" w:sz="4" w:space="1" w:color="auto"/>
        </w:pBdr>
        <w:ind w:right="-140"/>
        <w:jc w:val="both"/>
        <w:rPr>
          <w:b/>
        </w:rPr>
      </w:pPr>
      <w:r w:rsidRPr="00504F68">
        <w:rPr>
          <w:b/>
        </w:rPr>
        <w:t>4. MEMORIA DESCRIPTIVA.</w:t>
      </w:r>
    </w:p>
    <w:p w:rsidR="00504F68" w:rsidRPr="00504F68" w:rsidRDefault="00504F68" w:rsidP="00CE40B1">
      <w:pPr>
        <w:jc w:val="both"/>
        <w:rPr>
          <w:rFonts w:ascii="Arial Narrow" w:hAnsi="Arial Narrow"/>
          <w:b/>
        </w:rPr>
      </w:pPr>
    </w:p>
    <w:p w:rsidR="00504F68" w:rsidRPr="00504F68" w:rsidRDefault="00504F68" w:rsidP="00CE40B1">
      <w:pPr>
        <w:pStyle w:val="Textoindependiente3"/>
        <w:pBdr>
          <w:top w:val="single" w:sz="4" w:space="1" w:color="auto"/>
          <w:left w:val="single" w:sz="4" w:space="4" w:color="auto"/>
          <w:bottom w:val="single" w:sz="4" w:space="1" w:color="auto"/>
          <w:right w:val="single" w:sz="4" w:space="4" w:color="auto"/>
        </w:pBdr>
        <w:spacing w:line="240" w:lineRule="auto"/>
        <w:rPr>
          <w:i/>
          <w:color w:val="808080"/>
          <w:lang w:val="es-ES"/>
        </w:rPr>
      </w:pPr>
      <w:r w:rsidRPr="00504F68">
        <w:rPr>
          <w:rFonts w:ascii="Arial Narrow" w:hAnsi="Arial Narrow"/>
          <w:i/>
          <w:color w:val="808080"/>
        </w:rPr>
        <w:t>Describir la instalación de almacenamiento de GLP, la red de suministro y la instalación receptora, incluyendo las características de los materiales empleados, dispositivos de seguridad y regulación, etc.  Dentro de la instalación receptora, se describirán las ventilaciones necesarias para los aparatos de consumo.</w:t>
      </w:r>
    </w:p>
    <w:p w:rsidR="00504F68" w:rsidRPr="00504F68" w:rsidRDefault="00504F68" w:rsidP="00CE40B1">
      <w:pPr>
        <w:jc w:val="both"/>
      </w:pPr>
    </w:p>
    <w:p w:rsidR="00504F68" w:rsidRPr="00504F68" w:rsidRDefault="00504F68" w:rsidP="00CE40B1">
      <w:pPr>
        <w:jc w:val="both"/>
        <w:rPr>
          <w:rFonts w:ascii="Arial Narrow" w:hAnsi="Arial Narrow"/>
          <w:b/>
        </w:rPr>
      </w:pPr>
      <w:r w:rsidRPr="00504F68">
        <w:rPr>
          <w:rFonts w:ascii="Arial Narrow" w:hAnsi="Arial Narrow"/>
          <w:b/>
        </w:rPr>
        <w:br w:type="page"/>
        <w:t>CARACTERISTICAS DEL DEPÓSITO ELEGIDO.</w:t>
      </w:r>
    </w:p>
    <w:p w:rsidR="00504F68" w:rsidRPr="00504F68" w:rsidRDefault="00504F68" w:rsidP="00CE40B1">
      <w:pPr>
        <w:jc w:val="both"/>
        <w:rPr>
          <w:rFonts w:ascii="Arial Narrow" w:hAnsi="Arial Narrow"/>
        </w:rPr>
      </w:pPr>
    </w:p>
    <w:p w:rsidR="00504F68" w:rsidRPr="00504F68" w:rsidRDefault="00504F68" w:rsidP="00CE40B1">
      <w:pPr>
        <w:jc w:val="both"/>
        <w:rPr>
          <w:rFonts w:ascii="Arial Narrow" w:hAnsi="Arial Narrow"/>
        </w:rPr>
      </w:pPr>
      <w:r w:rsidRPr="00504F68">
        <w:rPr>
          <w:rFonts w:ascii="Arial Narrow" w:hAnsi="Arial Narrow"/>
        </w:rPr>
        <w:t>Las características del depósito elegido, de conformidad con los cálculos de anexos, son:</w:t>
      </w:r>
    </w:p>
    <w:p w:rsidR="00504F68" w:rsidRPr="00504F68" w:rsidRDefault="00504F68" w:rsidP="00CE40B1">
      <w:pPr>
        <w:jc w:val="both"/>
        <w:rPr>
          <w:rFonts w:ascii="Arial Narrow" w:hAnsi="Arial Narrow"/>
        </w:rPr>
      </w:pPr>
    </w:p>
    <w:p w:rsidR="00504F68" w:rsidRPr="00504F68" w:rsidRDefault="00504F68" w:rsidP="00CE40B1">
      <w:pPr>
        <w:jc w:val="both"/>
        <w:rPr>
          <w:rFonts w:ascii="Arial Narrow" w:hAnsi="Arial Narrow"/>
        </w:rPr>
      </w:pPr>
      <w:r w:rsidRPr="00504F68">
        <w:rPr>
          <w:rFonts w:ascii="Arial Narrow" w:hAnsi="Arial Narrow"/>
        </w:rPr>
        <w:t>Fabricante</w:t>
      </w:r>
    </w:p>
    <w:p w:rsidR="00504F68" w:rsidRPr="00504F68" w:rsidRDefault="00504F68" w:rsidP="00CE40B1">
      <w:pPr>
        <w:jc w:val="both"/>
        <w:rPr>
          <w:rFonts w:ascii="Arial Narrow" w:hAnsi="Arial Narrow"/>
        </w:rPr>
      </w:pPr>
      <w:r w:rsidRPr="00504F68">
        <w:rPr>
          <w:rFonts w:ascii="Arial Narrow" w:hAnsi="Arial Narrow"/>
        </w:rPr>
        <w:t>Modelo</w:t>
      </w:r>
    </w:p>
    <w:p w:rsidR="00504F68" w:rsidRPr="00504F68" w:rsidRDefault="00504F68" w:rsidP="00CE40B1">
      <w:pPr>
        <w:jc w:val="both"/>
        <w:rPr>
          <w:rFonts w:ascii="Arial Narrow" w:hAnsi="Arial Narrow"/>
        </w:rPr>
      </w:pPr>
      <w:r w:rsidRPr="00504F68">
        <w:rPr>
          <w:rFonts w:ascii="Arial Narrow" w:hAnsi="Arial Narrow"/>
        </w:rPr>
        <w:t>Forma</w:t>
      </w:r>
    </w:p>
    <w:p w:rsidR="00504F68" w:rsidRPr="00504F68" w:rsidRDefault="00504F68" w:rsidP="00CE40B1">
      <w:pPr>
        <w:jc w:val="both"/>
        <w:rPr>
          <w:rFonts w:ascii="Arial Narrow" w:hAnsi="Arial Narrow"/>
        </w:rPr>
      </w:pPr>
      <w:r w:rsidRPr="00504F68">
        <w:rPr>
          <w:rFonts w:ascii="Arial Narrow" w:hAnsi="Arial Narrow"/>
        </w:rPr>
        <w:t>Fondo</w:t>
      </w:r>
    </w:p>
    <w:p w:rsidR="00504F68" w:rsidRPr="00504F68" w:rsidRDefault="00504F68" w:rsidP="00CE40B1">
      <w:pPr>
        <w:jc w:val="both"/>
        <w:rPr>
          <w:rFonts w:ascii="Arial Narrow" w:hAnsi="Arial Narrow"/>
        </w:rPr>
      </w:pPr>
      <w:r w:rsidRPr="00504F68">
        <w:rPr>
          <w:rFonts w:ascii="Arial Narrow" w:hAnsi="Arial Narrow"/>
        </w:rPr>
        <w:t>Material</w:t>
      </w:r>
      <w:r w:rsidRPr="00504F68">
        <w:rPr>
          <w:rFonts w:ascii="Arial Narrow" w:hAnsi="Arial Narrow"/>
        </w:rPr>
        <w:tab/>
      </w:r>
      <w:r w:rsidRPr="00504F68">
        <w:rPr>
          <w:rFonts w:ascii="Arial Narrow" w:hAnsi="Arial Narrow"/>
        </w:rPr>
        <w:tab/>
      </w:r>
      <w:r w:rsidRPr="00504F68">
        <w:rPr>
          <w:rFonts w:ascii="Arial Narrow" w:hAnsi="Arial Narrow"/>
        </w:rPr>
        <w:tab/>
        <w:t>espesor</w:t>
      </w:r>
    </w:p>
    <w:p w:rsidR="00504F68" w:rsidRPr="00504F68" w:rsidRDefault="00504F68" w:rsidP="00CE40B1">
      <w:pPr>
        <w:jc w:val="both"/>
        <w:rPr>
          <w:rFonts w:ascii="Arial Narrow" w:hAnsi="Arial Narrow"/>
        </w:rPr>
      </w:pPr>
      <w:r w:rsidRPr="00504F68">
        <w:rPr>
          <w:rFonts w:ascii="Arial Narrow" w:hAnsi="Arial Narrow"/>
        </w:rPr>
        <w:t>Presión de prueba</w:t>
      </w:r>
    </w:p>
    <w:p w:rsidR="00504F68" w:rsidRPr="00504F68" w:rsidRDefault="00504F68" w:rsidP="00CE40B1">
      <w:pPr>
        <w:jc w:val="both"/>
        <w:rPr>
          <w:rFonts w:ascii="Arial Narrow" w:hAnsi="Arial Narrow"/>
        </w:rPr>
      </w:pPr>
      <w:r w:rsidRPr="00504F68">
        <w:rPr>
          <w:rFonts w:ascii="Arial Narrow" w:hAnsi="Arial Narrow"/>
        </w:rPr>
        <w:t>Presión de servicio</w:t>
      </w:r>
    </w:p>
    <w:p w:rsidR="00504F68" w:rsidRPr="00504F68" w:rsidRDefault="00504F68" w:rsidP="00CE40B1">
      <w:pPr>
        <w:jc w:val="both"/>
        <w:rPr>
          <w:rFonts w:ascii="Arial Narrow" w:hAnsi="Arial Narrow"/>
        </w:rPr>
      </w:pPr>
      <w:r w:rsidRPr="00504F68">
        <w:rPr>
          <w:rFonts w:ascii="Arial Narrow" w:hAnsi="Arial Narrow"/>
        </w:rPr>
        <w:t>Longitud total</w:t>
      </w:r>
    </w:p>
    <w:p w:rsidR="00504F68" w:rsidRPr="00504F68" w:rsidRDefault="00504F68" w:rsidP="00CE40B1">
      <w:pPr>
        <w:jc w:val="both"/>
        <w:rPr>
          <w:rFonts w:ascii="Arial Narrow" w:hAnsi="Arial Narrow"/>
        </w:rPr>
      </w:pPr>
      <w:r w:rsidRPr="00504F68">
        <w:rPr>
          <w:rFonts w:ascii="Arial Narrow" w:hAnsi="Arial Narrow"/>
        </w:rPr>
        <w:t>Diámetro exterior</w:t>
      </w:r>
    </w:p>
    <w:p w:rsidR="00504F68" w:rsidRPr="00504F68" w:rsidRDefault="00504F68" w:rsidP="00CE40B1">
      <w:pPr>
        <w:jc w:val="both"/>
        <w:rPr>
          <w:rFonts w:ascii="Arial Narrow" w:hAnsi="Arial Narrow"/>
        </w:rPr>
      </w:pPr>
      <w:r w:rsidRPr="00504F68">
        <w:rPr>
          <w:rFonts w:ascii="Arial Narrow" w:hAnsi="Arial Narrow"/>
        </w:rPr>
        <w:t>Superficie</w:t>
      </w:r>
    </w:p>
    <w:p w:rsidR="00504F68" w:rsidRPr="00504F68" w:rsidRDefault="00504F68" w:rsidP="00CE40B1">
      <w:pPr>
        <w:jc w:val="both"/>
        <w:rPr>
          <w:rFonts w:ascii="Arial Narrow" w:hAnsi="Arial Narrow"/>
        </w:rPr>
      </w:pPr>
      <w:r w:rsidRPr="00504F68">
        <w:rPr>
          <w:rFonts w:ascii="Arial Narrow" w:hAnsi="Arial Narrow"/>
        </w:rPr>
        <w:t>Volumen geométrico nominal</w:t>
      </w:r>
    </w:p>
    <w:p w:rsidR="00504F68" w:rsidRPr="00504F68" w:rsidRDefault="00504F68" w:rsidP="00CE40B1">
      <w:pPr>
        <w:jc w:val="both"/>
        <w:rPr>
          <w:rFonts w:ascii="Arial Narrow" w:hAnsi="Arial Narrow"/>
        </w:rPr>
      </w:pPr>
      <w:r w:rsidRPr="00504F68">
        <w:rPr>
          <w:rFonts w:ascii="Arial Narrow" w:hAnsi="Arial Narrow"/>
        </w:rPr>
        <w:t>Capacidad geométrica total máxima de almacenamiento</w:t>
      </w:r>
    </w:p>
    <w:p w:rsidR="00504F68" w:rsidRPr="00504F68" w:rsidRDefault="00504F68" w:rsidP="00CE40B1">
      <w:pPr>
        <w:jc w:val="both"/>
        <w:rPr>
          <w:rFonts w:ascii="Arial Narrow" w:hAnsi="Arial Narrow"/>
          <w:b/>
        </w:rPr>
      </w:pPr>
    </w:p>
    <w:p w:rsidR="00504F68" w:rsidRPr="00504F68" w:rsidRDefault="00504F68" w:rsidP="00CE40B1">
      <w:pPr>
        <w:jc w:val="both"/>
        <w:rPr>
          <w:rFonts w:ascii="Arial Narrow" w:hAnsi="Arial Narrow"/>
          <w:b/>
        </w:rPr>
      </w:pPr>
      <w:r w:rsidRPr="00504F68">
        <w:rPr>
          <w:rFonts w:ascii="Arial Narrow" w:hAnsi="Arial Narrow"/>
          <w:b/>
        </w:rPr>
        <w:t>ACESSORIOS DEL DEPÓSITO</w:t>
      </w:r>
    </w:p>
    <w:p w:rsidR="00504F68" w:rsidRPr="00504F68" w:rsidRDefault="00504F68" w:rsidP="00CE40B1">
      <w:pPr>
        <w:jc w:val="both"/>
        <w:rPr>
          <w:rFonts w:ascii="Arial Narrow" w:hAnsi="Arial Narrow"/>
        </w:rPr>
      </w:pPr>
      <w:r w:rsidRPr="00504F68">
        <w:rPr>
          <w:rFonts w:ascii="Arial Narrow" w:hAnsi="Arial Narrow"/>
        </w:rPr>
        <w:t>Boca de carga</w:t>
      </w:r>
    </w:p>
    <w:p w:rsidR="00504F68" w:rsidRPr="00504F68" w:rsidRDefault="00504F68" w:rsidP="00CE40B1">
      <w:pPr>
        <w:jc w:val="both"/>
        <w:rPr>
          <w:rFonts w:ascii="Arial Narrow" w:hAnsi="Arial Narrow"/>
        </w:rPr>
      </w:pPr>
      <w:r w:rsidRPr="00504F68">
        <w:rPr>
          <w:rFonts w:ascii="Arial Narrow" w:hAnsi="Arial Narrow"/>
        </w:rPr>
        <w:t>Indicadores de nivel</w:t>
      </w:r>
    </w:p>
    <w:p w:rsidR="00504F68" w:rsidRPr="00504F68" w:rsidRDefault="00504F68" w:rsidP="00CE40B1">
      <w:pPr>
        <w:jc w:val="both"/>
        <w:rPr>
          <w:rFonts w:ascii="Arial Narrow" w:hAnsi="Arial Narrow"/>
        </w:rPr>
      </w:pPr>
      <w:r w:rsidRPr="00504F68">
        <w:rPr>
          <w:rFonts w:ascii="Arial Narrow" w:hAnsi="Arial Narrow"/>
        </w:rPr>
        <w:t>Manómetro</w:t>
      </w:r>
    </w:p>
    <w:p w:rsidR="00504F68" w:rsidRPr="00504F68" w:rsidRDefault="00504F68" w:rsidP="00CE40B1">
      <w:pPr>
        <w:jc w:val="both"/>
        <w:rPr>
          <w:rFonts w:ascii="Arial Narrow" w:hAnsi="Arial Narrow"/>
        </w:rPr>
      </w:pPr>
      <w:r w:rsidRPr="00504F68">
        <w:rPr>
          <w:rFonts w:ascii="Arial Narrow" w:hAnsi="Arial Narrow"/>
        </w:rPr>
        <w:t>Válvula de seguridad</w:t>
      </w:r>
    </w:p>
    <w:p w:rsidR="00504F68" w:rsidRPr="00504F68" w:rsidRDefault="00504F68" w:rsidP="00CE40B1">
      <w:pPr>
        <w:jc w:val="both"/>
        <w:rPr>
          <w:rFonts w:ascii="Arial Narrow" w:hAnsi="Arial Narrow"/>
        </w:rPr>
      </w:pPr>
      <w:r w:rsidRPr="00504F68">
        <w:rPr>
          <w:rFonts w:ascii="Arial Narrow" w:hAnsi="Arial Narrow"/>
        </w:rPr>
        <w:t>Dispositivo de salida del GLP</w:t>
      </w:r>
    </w:p>
    <w:p w:rsidR="00504F68" w:rsidRPr="00504F68" w:rsidRDefault="00504F68" w:rsidP="00CE40B1">
      <w:pPr>
        <w:jc w:val="both"/>
        <w:rPr>
          <w:rFonts w:ascii="Arial Narrow" w:hAnsi="Arial Narrow"/>
        </w:rPr>
      </w:pPr>
      <w:r w:rsidRPr="00504F68">
        <w:rPr>
          <w:rFonts w:ascii="Arial Narrow" w:hAnsi="Arial Narrow"/>
        </w:rPr>
        <w:t>Drenaje</w:t>
      </w:r>
    </w:p>
    <w:p w:rsidR="00504F68" w:rsidRPr="00504F68" w:rsidRDefault="00504F68" w:rsidP="00CE40B1">
      <w:pPr>
        <w:jc w:val="both"/>
        <w:rPr>
          <w:rFonts w:ascii="Arial Narrow" w:hAnsi="Arial Narrow"/>
        </w:rPr>
      </w:pPr>
      <w:r w:rsidRPr="00504F68">
        <w:rPr>
          <w:rFonts w:ascii="Arial Narrow" w:hAnsi="Arial Narrow"/>
        </w:rPr>
        <w:t xml:space="preserve">Borne de toma de tierra </w:t>
      </w:r>
    </w:p>
    <w:p w:rsidR="00504F68" w:rsidRPr="00504F68" w:rsidRDefault="00504F68" w:rsidP="00CE40B1">
      <w:pPr>
        <w:jc w:val="both"/>
        <w:rPr>
          <w:rFonts w:ascii="Arial Narrow" w:hAnsi="Arial Narrow"/>
          <w:b/>
        </w:rPr>
      </w:pPr>
    </w:p>
    <w:p w:rsidR="00504F68" w:rsidRPr="00504F68" w:rsidRDefault="00504F68" w:rsidP="00CE40B1">
      <w:pPr>
        <w:jc w:val="both"/>
        <w:rPr>
          <w:rFonts w:ascii="Arial Narrow" w:hAnsi="Arial Narrow"/>
          <w:b/>
        </w:rPr>
      </w:pPr>
      <w:r w:rsidRPr="00504F68">
        <w:rPr>
          <w:rFonts w:ascii="Arial Narrow" w:hAnsi="Arial Narrow"/>
          <w:b/>
        </w:rPr>
        <w:t>INSTALACION DE LOS DEPÓSITOS FIJOS.</w:t>
      </w:r>
    </w:p>
    <w:p w:rsidR="00504F68" w:rsidRPr="00504F68" w:rsidRDefault="00504F68" w:rsidP="00CE40B1">
      <w:pPr>
        <w:jc w:val="both"/>
        <w:rPr>
          <w:rFonts w:ascii="Arial Narrow" w:hAnsi="Arial Narrow"/>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1260"/>
        <w:gridCol w:w="6541"/>
      </w:tblGrid>
      <w:tr w:rsidR="00504F68" w:rsidRPr="00F02B2F" w:rsidTr="00F02B2F">
        <w:tc>
          <w:tcPr>
            <w:tcW w:w="1368" w:type="dxa"/>
            <w:tcBorders>
              <w:top w:val="single" w:sz="12" w:space="0" w:color="auto"/>
              <w:left w:val="single" w:sz="12" w:space="0" w:color="auto"/>
              <w:bottom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Enterrados:</w:t>
            </w: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tc>
        <w:tc>
          <w:tcPr>
            <w:tcW w:w="1980" w:type="dxa"/>
            <w:gridSpan w:val="2"/>
            <w:tcBorders>
              <w:top w:val="single" w:sz="12" w:space="0" w:color="auto"/>
              <w:left w:val="nil"/>
              <w:bottom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Protección catódica</w:t>
            </w: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Protección adicional</w:t>
            </w: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 Fosa </w:t>
            </w: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tc>
        <w:tc>
          <w:tcPr>
            <w:tcW w:w="6541" w:type="dxa"/>
            <w:tcBorders>
              <w:top w:val="single" w:sz="12" w:space="0" w:color="auto"/>
              <w:left w:val="nil"/>
              <w:bottom w:val="nil"/>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lang w:val="pt-BR"/>
              </w:rPr>
            </w:pPr>
            <w:r w:rsidRPr="00F02B2F">
              <w:rPr>
                <w:rFonts w:ascii="Arial Narrow" w:hAnsi="Arial Narrow" w:cs="GaramondThree-Italic"/>
                <w:iCs/>
                <w:lang w:val="pt-BR"/>
              </w:rPr>
              <w:t>Nº ánodos:..............................................</w:t>
            </w:r>
          </w:p>
          <w:p w:rsidR="00504F68" w:rsidRPr="00F02B2F" w:rsidRDefault="00504F68" w:rsidP="00F02B2F">
            <w:pPr>
              <w:spacing w:line="360" w:lineRule="auto"/>
              <w:jc w:val="both"/>
              <w:rPr>
                <w:rFonts w:ascii="Arial Narrow" w:hAnsi="Arial Narrow" w:cs="GaramondThree-Italic"/>
                <w:iCs/>
                <w:lang w:val="pt-BR"/>
              </w:rPr>
            </w:pPr>
            <w:r w:rsidRPr="00F02B2F">
              <w:rPr>
                <w:rFonts w:ascii="Arial Narrow" w:hAnsi="Arial Narrow" w:cs="GaramondThree-Italic"/>
                <w:iCs/>
                <w:lang w:val="pt-BR"/>
              </w:rPr>
              <w:t>Tipo:.......................................................</w:t>
            </w:r>
          </w:p>
          <w:p w:rsidR="00504F68" w:rsidRPr="00F02B2F" w:rsidRDefault="00504F68" w:rsidP="00F02B2F">
            <w:pPr>
              <w:spacing w:line="360" w:lineRule="auto"/>
              <w:jc w:val="both"/>
              <w:rPr>
                <w:rFonts w:ascii="Arial Narrow" w:hAnsi="Arial Narrow" w:cs="GaramondThree-Italic"/>
                <w:iCs/>
                <w:lang w:val="pt-BR"/>
              </w:rPr>
            </w:pPr>
            <w:r w:rsidRPr="00F02B2F">
              <w:rPr>
                <w:rFonts w:ascii="Arial Narrow" w:hAnsi="Arial Narrow" w:cs="GaramondThree-Italic"/>
                <w:iCs/>
                <w:lang w:val="pt-BR"/>
              </w:rPr>
              <w:t>1ª medida:............................mV.</w:t>
            </w:r>
          </w:p>
          <w:p w:rsidR="00504F68" w:rsidRPr="00F02B2F" w:rsidRDefault="00504F68" w:rsidP="00F02B2F">
            <w:pPr>
              <w:spacing w:line="360" w:lineRule="auto"/>
              <w:jc w:val="both"/>
              <w:rPr>
                <w:rFonts w:ascii="Arial Narrow" w:hAnsi="Arial Narrow" w:cs="GaramondThree-Italic"/>
                <w:iCs/>
                <w:lang w:val="pt-BR"/>
              </w:rPr>
            </w:pPr>
          </w:p>
          <w:p w:rsidR="00504F68" w:rsidRPr="00F02B2F" w:rsidRDefault="00504F68" w:rsidP="00F02B2F">
            <w:pPr>
              <w:spacing w:line="360" w:lineRule="auto"/>
              <w:jc w:val="both"/>
              <w:rPr>
                <w:rFonts w:ascii="Arial Narrow" w:hAnsi="Arial Narrow" w:cs="GaramondThree-Italic"/>
                <w:iCs/>
                <w:lang w:val="pt-BR"/>
              </w:rPr>
            </w:pP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revestido con tubo buzo</w:t>
            </w:r>
          </w:p>
          <w:p w:rsidR="00504F68" w:rsidRPr="00F02B2F" w:rsidRDefault="00504F68" w:rsidP="00F02B2F">
            <w:pPr>
              <w:spacing w:line="360" w:lineRule="auto"/>
              <w:jc w:val="both"/>
              <w:rPr>
                <w:rFonts w:ascii="Arial Narrow" w:hAnsi="Arial Narrow" w:cs="GaramondThree-Italic"/>
                <w:iCs/>
                <w:lang w:val="pt-BR"/>
              </w:rPr>
            </w:pPr>
            <w:r w:rsidRPr="00F02B2F">
              <w:rPr>
                <w:rFonts w:ascii="Arial Narrow" w:hAnsi="Arial Narrow" w:cs="GaramondThree-Italic"/>
                <w:iCs/>
              </w:rPr>
              <w:t>□ terreno natural</w:t>
            </w:r>
          </w:p>
        </w:tc>
      </w:tr>
      <w:tr w:rsidR="00504F68" w:rsidRPr="00F02B2F" w:rsidTr="00F02B2F">
        <w:tc>
          <w:tcPr>
            <w:tcW w:w="1368" w:type="dxa"/>
            <w:tcBorders>
              <w:top w:val="nil"/>
              <w:left w:val="single" w:sz="12" w:space="0" w:color="auto"/>
              <w:bottom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Superficie:</w:t>
            </w:r>
          </w:p>
        </w:tc>
        <w:tc>
          <w:tcPr>
            <w:tcW w:w="8521" w:type="dxa"/>
            <w:gridSpan w:val="3"/>
            <w:tcBorders>
              <w:top w:val="nil"/>
              <w:left w:val="nil"/>
              <w:bottom w:val="nil"/>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Puesta a tierra (1ª medida):……………..…..Ω (&lt;80)</w:t>
            </w:r>
          </w:p>
        </w:tc>
      </w:tr>
      <w:tr w:rsidR="00504F68" w:rsidRPr="00F02B2F" w:rsidTr="00F02B2F">
        <w:tc>
          <w:tcPr>
            <w:tcW w:w="1368" w:type="dxa"/>
            <w:tcBorders>
              <w:top w:val="nil"/>
              <w:left w:val="single" w:sz="12" w:space="0" w:color="auto"/>
              <w:bottom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Patio:</w:t>
            </w:r>
          </w:p>
        </w:tc>
        <w:tc>
          <w:tcPr>
            <w:tcW w:w="8521" w:type="dxa"/>
            <w:gridSpan w:val="3"/>
            <w:tcBorders>
              <w:top w:val="nil"/>
              <w:left w:val="nil"/>
              <w:bottom w:val="nil"/>
              <w:right w:val="single" w:sz="12" w:space="0" w:color="auto"/>
            </w:tcBorders>
            <w:shd w:val="clear" w:color="auto" w:fill="auto"/>
            <w:vAlign w:val="center"/>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Superficie libre (m</w:t>
            </w:r>
            <w:r w:rsidRPr="00F02B2F">
              <w:rPr>
                <w:rFonts w:ascii="Arial Narrow" w:hAnsi="Arial Narrow" w:cs="GaramondThree-Italic"/>
                <w:iCs/>
                <w:vertAlign w:val="superscript"/>
              </w:rPr>
              <w:t>2</w:t>
            </w:r>
            <w:r w:rsidRPr="00F02B2F">
              <w:rPr>
                <w:rFonts w:ascii="Arial Narrow" w:hAnsi="Arial Narrow" w:cs="GaramondThree-Italic"/>
                <w:iCs/>
              </w:rPr>
              <w:t>):…………                                                  Altura media (m):………...</w:t>
            </w:r>
          </w:p>
        </w:tc>
      </w:tr>
      <w:tr w:rsidR="00504F68" w:rsidRPr="00F02B2F" w:rsidTr="00F02B2F">
        <w:tc>
          <w:tcPr>
            <w:tcW w:w="1368" w:type="dxa"/>
            <w:tcBorders>
              <w:top w:val="nil"/>
              <w:left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Azotea</w:t>
            </w:r>
          </w:p>
        </w:tc>
        <w:tc>
          <w:tcPr>
            <w:tcW w:w="8521" w:type="dxa"/>
            <w:gridSpan w:val="3"/>
            <w:tcBorders>
              <w:top w:val="nil"/>
              <w:left w:val="nil"/>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r>
      <w:tr w:rsidR="00504F68" w:rsidRPr="00F02B2F" w:rsidTr="00F02B2F">
        <w:tc>
          <w:tcPr>
            <w:tcW w:w="2088" w:type="dxa"/>
            <w:gridSpan w:val="2"/>
            <w:tcBorders>
              <w:left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Orientación:</w:t>
            </w:r>
          </w:p>
          <w:p w:rsidR="00504F68" w:rsidRPr="00F02B2F" w:rsidRDefault="00504F68" w:rsidP="00F02B2F">
            <w:pPr>
              <w:spacing w:line="360" w:lineRule="auto"/>
              <w:jc w:val="both"/>
              <w:rPr>
                <w:rFonts w:ascii="Arial Narrow" w:hAnsi="Arial Narrow" w:cs="GaramondThree-Italic"/>
                <w:iCs/>
              </w:rPr>
            </w:pPr>
          </w:p>
        </w:tc>
        <w:tc>
          <w:tcPr>
            <w:tcW w:w="7801" w:type="dxa"/>
            <w:gridSpan w:val="2"/>
            <w:tcBorders>
              <w:left w:val="nil"/>
              <w:bottom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        □ Horizontal            □ Vertical         </w:t>
            </w:r>
          </w:p>
        </w:tc>
      </w:tr>
      <w:tr w:rsidR="00504F68" w:rsidRPr="00F02B2F" w:rsidTr="00F02B2F">
        <w:tc>
          <w:tcPr>
            <w:tcW w:w="2088" w:type="dxa"/>
            <w:gridSpan w:val="2"/>
            <w:tcBorders>
              <w:left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Vallado:</w:t>
            </w:r>
          </w:p>
        </w:tc>
        <w:tc>
          <w:tcPr>
            <w:tcW w:w="7801" w:type="dxa"/>
            <w:gridSpan w:val="2"/>
            <w:tcBorders>
              <w:left w:val="nil"/>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        □ Exento                   □ Perimetral de 2 m           □ Perimetral de 1 m          </w:t>
            </w:r>
          </w:p>
        </w:tc>
      </w:tr>
      <w:tr w:rsidR="003875BD" w:rsidRPr="00F02B2F" w:rsidTr="00F02B2F">
        <w:trPr>
          <w:trHeight w:val="347"/>
        </w:trPr>
        <w:tc>
          <w:tcPr>
            <w:tcW w:w="9889" w:type="dxa"/>
            <w:gridSpan w:val="4"/>
            <w:tcBorders>
              <w:left w:val="single" w:sz="12" w:space="0" w:color="auto"/>
              <w:right w:val="single" w:sz="12" w:space="0" w:color="auto"/>
            </w:tcBorders>
            <w:shd w:val="clear" w:color="auto" w:fill="auto"/>
          </w:tcPr>
          <w:p w:rsidR="003875BD" w:rsidRPr="00F02B2F" w:rsidRDefault="003875BD" w:rsidP="00F02B2F">
            <w:pPr>
              <w:jc w:val="both"/>
              <w:rPr>
                <w:rFonts w:ascii="Arial Narrow" w:hAnsi="Arial Narrow" w:cs="GaramondThree-Italic"/>
                <w:iCs/>
              </w:rPr>
            </w:pPr>
            <w:r w:rsidRPr="00F02B2F">
              <w:rPr>
                <w:rFonts w:ascii="Arial Narrow" w:hAnsi="Arial Narrow" w:cs="GaramondThree-Italic"/>
                <w:iCs/>
                <w:color w:val="0000FF"/>
              </w:rPr>
              <w:t>Justificación, en su caso, de la exención de vallado conforme a la UNE 60250</w:t>
            </w:r>
            <w:r w:rsidRPr="00F02B2F">
              <w:rPr>
                <w:rFonts w:ascii="Arial Narrow" w:hAnsi="Arial Narrow" w:cs="GaramondThree-Italic"/>
                <w:iCs/>
              </w:rPr>
              <w:t>:</w:t>
            </w:r>
          </w:p>
          <w:p w:rsidR="003875BD" w:rsidRPr="00F02B2F" w:rsidRDefault="003875BD" w:rsidP="00F02B2F">
            <w:pPr>
              <w:jc w:val="both"/>
              <w:rPr>
                <w:rFonts w:ascii="Arial Narrow" w:hAnsi="Arial Narrow" w:cs="GaramondThree-Italic"/>
                <w:iCs/>
              </w:rPr>
            </w:pPr>
          </w:p>
          <w:p w:rsidR="00A87A09" w:rsidRPr="00F02B2F" w:rsidRDefault="00A87A09" w:rsidP="00F02B2F">
            <w:pPr>
              <w:spacing w:line="360" w:lineRule="auto"/>
              <w:jc w:val="both"/>
              <w:rPr>
                <w:rFonts w:ascii="Arial Narrow" w:hAnsi="Arial Narrow" w:cs="GaramondThree-Italic"/>
                <w:iCs/>
              </w:rPr>
            </w:pPr>
          </w:p>
          <w:p w:rsidR="00D63B65" w:rsidRPr="00F02B2F" w:rsidRDefault="00D63B65" w:rsidP="00F02B2F">
            <w:pPr>
              <w:spacing w:line="360" w:lineRule="auto"/>
              <w:jc w:val="both"/>
              <w:rPr>
                <w:rFonts w:ascii="Arial Narrow" w:hAnsi="Arial Narrow" w:cs="GaramondThree-Italic"/>
                <w:iCs/>
              </w:rPr>
            </w:pPr>
          </w:p>
          <w:p w:rsidR="00A87A09" w:rsidRPr="00F02B2F" w:rsidRDefault="00A87A09" w:rsidP="00F02B2F">
            <w:pPr>
              <w:spacing w:line="360" w:lineRule="auto"/>
              <w:jc w:val="both"/>
              <w:rPr>
                <w:rFonts w:ascii="Arial Narrow" w:hAnsi="Arial Narrow" w:cs="GaramondThree-Italic"/>
                <w:iCs/>
              </w:rPr>
            </w:pPr>
          </w:p>
          <w:p w:rsidR="003875BD" w:rsidRPr="00F02B2F" w:rsidRDefault="003875BD" w:rsidP="00F02B2F">
            <w:pPr>
              <w:spacing w:line="360" w:lineRule="auto"/>
              <w:jc w:val="both"/>
              <w:rPr>
                <w:rFonts w:ascii="Arial Narrow" w:hAnsi="Arial Narrow" w:cs="GaramondThree-Italic"/>
                <w:iCs/>
              </w:rPr>
            </w:pPr>
            <w:r w:rsidRPr="00F02B2F">
              <w:rPr>
                <w:rFonts w:ascii="Arial Narrow" w:hAnsi="Arial Narrow" w:cs="GaramondThree-Italic"/>
                <w:iCs/>
              </w:rPr>
              <w:t xml:space="preserve">   </w:t>
            </w:r>
          </w:p>
        </w:tc>
      </w:tr>
      <w:tr w:rsidR="003875BD" w:rsidRPr="00F02B2F" w:rsidTr="00F02B2F">
        <w:trPr>
          <w:trHeight w:val="347"/>
        </w:trPr>
        <w:tc>
          <w:tcPr>
            <w:tcW w:w="9889" w:type="dxa"/>
            <w:gridSpan w:val="4"/>
            <w:tcBorders>
              <w:left w:val="single" w:sz="12" w:space="0" w:color="auto"/>
              <w:bottom w:val="single" w:sz="12" w:space="0" w:color="auto"/>
              <w:right w:val="single" w:sz="12" w:space="0" w:color="auto"/>
            </w:tcBorders>
            <w:shd w:val="clear" w:color="auto" w:fill="auto"/>
          </w:tcPr>
          <w:p w:rsidR="003875BD" w:rsidRPr="00F02B2F" w:rsidRDefault="003875BD" w:rsidP="00F02B2F">
            <w:pPr>
              <w:spacing w:line="360" w:lineRule="auto"/>
              <w:jc w:val="both"/>
              <w:rPr>
                <w:rFonts w:ascii="Arial Narrow" w:hAnsi="Arial Narrow" w:cs="GaramondThree-Italic"/>
                <w:iCs/>
              </w:rPr>
            </w:pPr>
            <w:r w:rsidRPr="00F02B2F">
              <w:rPr>
                <w:rFonts w:ascii="Arial Narrow" w:hAnsi="Arial Narrow" w:cs="GaramondThree-Italic"/>
                <w:iCs/>
              </w:rPr>
              <w:t xml:space="preserve">Prueba hidrostática en emplazamiento por defectos o anomalías:      □ Si   </w:t>
            </w:r>
            <w:r w:rsidR="00A87A09" w:rsidRPr="00F02B2F">
              <w:rPr>
                <w:rFonts w:ascii="Arial Narrow" w:hAnsi="Arial Narrow" w:cs="GaramondThree-Italic"/>
                <w:iCs/>
              </w:rPr>
              <w:t xml:space="preserve">  □ No</w:t>
            </w:r>
          </w:p>
        </w:tc>
      </w:tr>
    </w:tbl>
    <w:p w:rsidR="00504F68" w:rsidRPr="00504F68" w:rsidRDefault="00504F68" w:rsidP="00CE40B1">
      <w:pPr>
        <w:jc w:val="both"/>
        <w:rPr>
          <w:rFonts w:ascii="Arial Narrow" w:hAnsi="Arial Narrow" w:cs="GaramondThree-Italic"/>
          <w:b/>
          <w:iCs/>
        </w:rPr>
      </w:pPr>
      <w:r w:rsidRPr="00504F68">
        <w:rPr>
          <w:rFonts w:ascii="Arial Narrow" w:hAnsi="Arial Narrow" w:cs="GaramondThree-Italic"/>
          <w:b/>
          <w:iCs/>
        </w:rPr>
        <w:br w:type="page"/>
        <w:t>CLASIFICACIÓN Y  DISTANCIAS DE SEGURIDAD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88"/>
        <w:gridCol w:w="252"/>
        <w:gridCol w:w="457"/>
        <w:gridCol w:w="744"/>
        <w:gridCol w:w="107"/>
        <w:gridCol w:w="992"/>
        <w:gridCol w:w="643"/>
        <w:gridCol w:w="207"/>
        <w:gridCol w:w="990"/>
        <w:gridCol w:w="544"/>
        <w:gridCol w:w="2577"/>
      </w:tblGrid>
      <w:tr w:rsidR="00504F68" w:rsidRPr="00F02B2F" w:rsidTr="00F02B2F">
        <w:tc>
          <w:tcPr>
            <w:tcW w:w="2376" w:type="dxa"/>
            <w:gridSpan w:val="2"/>
            <w:tcBorders>
              <w:top w:val="single" w:sz="12" w:space="0" w:color="auto"/>
              <w:left w:val="single" w:sz="12" w:space="0" w:color="auto"/>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Categoría: </w:t>
            </w:r>
          </w:p>
        </w:tc>
        <w:tc>
          <w:tcPr>
            <w:tcW w:w="709" w:type="dxa"/>
            <w:gridSpan w:val="2"/>
            <w:tcBorders>
              <w:top w:val="single" w:sz="12" w:space="0" w:color="auto"/>
              <w:left w:val="single" w:sz="4"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color w:val="0000FF"/>
              </w:rPr>
            </w:pPr>
            <w:r w:rsidRPr="00F02B2F">
              <w:rPr>
                <w:rFonts w:ascii="Arial Narrow" w:hAnsi="Arial Narrow" w:cs="GaramondThree-Italic"/>
                <w:iCs/>
                <w:color w:val="0000FF"/>
              </w:rPr>
              <w:t>□ A-1</w:t>
            </w:r>
          </w:p>
        </w:tc>
        <w:tc>
          <w:tcPr>
            <w:tcW w:w="851" w:type="dxa"/>
            <w:gridSpan w:val="2"/>
            <w:tcBorders>
              <w:top w:val="single" w:sz="12" w:space="0" w:color="auto"/>
              <w:left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A-5</w:t>
            </w:r>
          </w:p>
        </w:tc>
        <w:tc>
          <w:tcPr>
            <w:tcW w:w="992" w:type="dxa"/>
            <w:tcBorders>
              <w:top w:val="single" w:sz="12" w:space="0" w:color="auto"/>
              <w:left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A-13</w:t>
            </w:r>
          </w:p>
        </w:tc>
        <w:tc>
          <w:tcPr>
            <w:tcW w:w="850" w:type="dxa"/>
            <w:gridSpan w:val="2"/>
            <w:tcBorders>
              <w:top w:val="single" w:sz="12" w:space="0" w:color="auto"/>
              <w:left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E-5</w:t>
            </w:r>
          </w:p>
        </w:tc>
        <w:tc>
          <w:tcPr>
            <w:tcW w:w="990" w:type="dxa"/>
            <w:tcBorders>
              <w:top w:val="single" w:sz="12" w:space="0" w:color="auto"/>
              <w:lef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E-13</w:t>
            </w:r>
          </w:p>
        </w:tc>
        <w:tc>
          <w:tcPr>
            <w:tcW w:w="3121" w:type="dxa"/>
            <w:gridSpan w:val="2"/>
            <w:tcBorders>
              <w:top w:val="single" w:sz="12"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Menor a 1 m</w:t>
            </w:r>
            <w:r w:rsidRPr="00F02B2F">
              <w:rPr>
                <w:rFonts w:ascii="Arial Narrow" w:hAnsi="Arial Narrow" w:cs="GaramondThree-Italic"/>
                <w:iCs/>
                <w:vertAlign w:val="superscript"/>
              </w:rPr>
              <w:t>3</w:t>
            </w:r>
          </w:p>
        </w:tc>
      </w:tr>
      <w:tr w:rsidR="00504F68" w:rsidRPr="00F02B2F" w:rsidTr="00F02B2F">
        <w:tc>
          <w:tcPr>
            <w:tcW w:w="2088" w:type="dxa"/>
            <w:vMerge w:val="restart"/>
            <w:tcBorders>
              <w:left w:val="single" w:sz="12" w:space="0" w:color="auto"/>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Distancias de seguridad (metros)</w:t>
            </w:r>
          </w:p>
        </w:tc>
        <w:tc>
          <w:tcPr>
            <w:tcW w:w="3483" w:type="dxa"/>
            <w:gridSpan w:val="7"/>
            <w:tcBorders>
              <w:left w:val="single" w:sz="4" w:space="0" w:color="auto"/>
              <w:bottom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Reglamentaria</w:t>
            </w:r>
          </w:p>
        </w:tc>
        <w:tc>
          <w:tcPr>
            <w:tcW w:w="4318" w:type="dxa"/>
            <w:gridSpan w:val="4"/>
            <w:tcBorders>
              <w:left w:val="nil"/>
              <w:bottom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Aplicada</w:t>
            </w:r>
          </w:p>
        </w:tc>
      </w:tr>
      <w:tr w:rsidR="00504F68" w:rsidRPr="00F02B2F" w:rsidTr="00F02B2F">
        <w:tc>
          <w:tcPr>
            <w:tcW w:w="2088" w:type="dxa"/>
            <w:vMerge/>
            <w:tcBorders>
              <w:left w:val="single" w:sz="12" w:space="0" w:color="auto"/>
              <w:bottom w:val="single" w:sz="4" w:space="0" w:color="auto"/>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1" w:type="dxa"/>
            <w:gridSpan w:val="4"/>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Do</w:t>
            </w:r>
          </w:p>
        </w:tc>
        <w:tc>
          <w:tcPr>
            <w:tcW w:w="1742" w:type="dxa"/>
            <w:gridSpan w:val="3"/>
            <w:tcBorders>
              <w:lef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Dp</w:t>
            </w:r>
          </w:p>
        </w:tc>
        <w:tc>
          <w:tcPr>
            <w:tcW w:w="1741" w:type="dxa"/>
            <w:gridSpan w:val="3"/>
            <w:tcBorders>
              <w:lef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Do</w:t>
            </w:r>
          </w:p>
        </w:tc>
        <w:tc>
          <w:tcPr>
            <w:tcW w:w="2577" w:type="dxa"/>
            <w:tcBorders>
              <w:left w:val="nil"/>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Dp</w:t>
            </w:r>
          </w:p>
        </w:tc>
      </w:tr>
      <w:tr w:rsidR="00504F68" w:rsidRPr="00F02B2F" w:rsidTr="00F02B2F">
        <w:tc>
          <w:tcPr>
            <w:tcW w:w="2088" w:type="dxa"/>
            <w:tcBorders>
              <w:left w:val="single" w:sz="12" w:space="0" w:color="auto"/>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Referencia 1</w:t>
            </w:r>
          </w:p>
        </w:tc>
        <w:tc>
          <w:tcPr>
            <w:tcW w:w="1741" w:type="dxa"/>
            <w:gridSpan w:val="4"/>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2" w:type="dxa"/>
            <w:gridSpan w:val="3"/>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1" w:type="dxa"/>
            <w:gridSpan w:val="3"/>
            <w:tcBorders>
              <w:left w:val="nil"/>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2577" w:type="dxa"/>
            <w:tcBorders>
              <w:left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r>
      <w:tr w:rsidR="00504F68" w:rsidRPr="00F02B2F" w:rsidTr="00F02B2F">
        <w:tc>
          <w:tcPr>
            <w:tcW w:w="2088" w:type="dxa"/>
            <w:tcBorders>
              <w:left w:val="single" w:sz="12" w:space="0" w:color="auto"/>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Referencia 2</w:t>
            </w:r>
          </w:p>
        </w:tc>
        <w:tc>
          <w:tcPr>
            <w:tcW w:w="1741" w:type="dxa"/>
            <w:gridSpan w:val="4"/>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2" w:type="dxa"/>
            <w:gridSpan w:val="3"/>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1" w:type="dxa"/>
            <w:gridSpan w:val="3"/>
            <w:tcBorders>
              <w:left w:val="nil"/>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2577" w:type="dxa"/>
            <w:tcBorders>
              <w:left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r>
      <w:tr w:rsidR="00504F68" w:rsidRPr="00F02B2F" w:rsidTr="00F02B2F">
        <w:tc>
          <w:tcPr>
            <w:tcW w:w="2088" w:type="dxa"/>
            <w:tcBorders>
              <w:left w:val="single" w:sz="12" w:space="0" w:color="auto"/>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Referencia 3</w:t>
            </w:r>
          </w:p>
        </w:tc>
        <w:tc>
          <w:tcPr>
            <w:tcW w:w="1741" w:type="dxa"/>
            <w:gridSpan w:val="4"/>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2" w:type="dxa"/>
            <w:gridSpan w:val="3"/>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1" w:type="dxa"/>
            <w:gridSpan w:val="3"/>
            <w:tcBorders>
              <w:left w:val="nil"/>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2577" w:type="dxa"/>
            <w:tcBorders>
              <w:left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r>
      <w:tr w:rsidR="00504F68" w:rsidRPr="00F02B2F" w:rsidTr="00F02B2F">
        <w:tc>
          <w:tcPr>
            <w:tcW w:w="2088" w:type="dxa"/>
            <w:tcBorders>
              <w:left w:val="single" w:sz="12" w:space="0" w:color="auto"/>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Referencia 4</w:t>
            </w:r>
          </w:p>
        </w:tc>
        <w:tc>
          <w:tcPr>
            <w:tcW w:w="1741" w:type="dxa"/>
            <w:gridSpan w:val="4"/>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2" w:type="dxa"/>
            <w:gridSpan w:val="3"/>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1" w:type="dxa"/>
            <w:gridSpan w:val="3"/>
            <w:tcBorders>
              <w:left w:val="nil"/>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2577" w:type="dxa"/>
            <w:tcBorders>
              <w:left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r>
      <w:tr w:rsidR="00504F68" w:rsidRPr="00F02B2F" w:rsidTr="00F02B2F">
        <w:tc>
          <w:tcPr>
            <w:tcW w:w="2088" w:type="dxa"/>
            <w:tcBorders>
              <w:left w:val="single" w:sz="12" w:space="0" w:color="auto"/>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Referencia 5</w:t>
            </w:r>
          </w:p>
        </w:tc>
        <w:tc>
          <w:tcPr>
            <w:tcW w:w="1741" w:type="dxa"/>
            <w:gridSpan w:val="4"/>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2" w:type="dxa"/>
            <w:gridSpan w:val="3"/>
            <w:tcBorders>
              <w:lef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741" w:type="dxa"/>
            <w:gridSpan w:val="3"/>
            <w:tcBorders>
              <w:left w:val="nil"/>
              <w:right w:val="single" w:sz="4"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2577" w:type="dxa"/>
            <w:tcBorders>
              <w:left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tc>
      </w:tr>
      <w:tr w:rsidR="00504F68" w:rsidRPr="00F02B2F" w:rsidTr="00F02B2F">
        <w:tc>
          <w:tcPr>
            <w:tcW w:w="2628" w:type="dxa"/>
            <w:gridSpan w:val="3"/>
            <w:tcBorders>
              <w:left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Reducción mediante muros ref.4</w:t>
            </w:r>
          </w:p>
        </w:tc>
        <w:tc>
          <w:tcPr>
            <w:tcW w:w="7261" w:type="dxa"/>
            <w:gridSpan w:val="9"/>
            <w:tcBorders>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lang w:val="pt-BR"/>
              </w:rPr>
            </w:pPr>
            <w:r w:rsidRPr="00F02B2F">
              <w:rPr>
                <w:rFonts w:ascii="Arial Narrow" w:hAnsi="Arial Narrow" w:cs="GaramondThree-Italic"/>
                <w:iCs/>
                <w:lang w:val="pt-BR"/>
              </w:rPr>
              <w:t>Long. muro (m)=………………….      Altura muro(m)=..……………………………..</w:t>
            </w:r>
          </w:p>
        </w:tc>
      </w:tr>
      <w:tr w:rsidR="00504F68" w:rsidRPr="00F02B2F" w:rsidTr="00F02B2F">
        <w:tc>
          <w:tcPr>
            <w:tcW w:w="2628" w:type="dxa"/>
            <w:gridSpan w:val="3"/>
            <w:tcBorders>
              <w:left w:val="single" w:sz="12" w:space="0" w:color="auto"/>
              <w:bottom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Reducción mediante muros ref.5</w:t>
            </w:r>
          </w:p>
        </w:tc>
        <w:tc>
          <w:tcPr>
            <w:tcW w:w="7261" w:type="dxa"/>
            <w:gridSpan w:val="9"/>
            <w:tcBorders>
              <w:bottom w:val="single" w:sz="12"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Long. muro (m)=………………….      Altura muro(m)=..……………………………..</w:t>
            </w:r>
          </w:p>
        </w:tc>
      </w:tr>
    </w:tbl>
    <w:p w:rsidR="00504F68" w:rsidRPr="00504F68" w:rsidRDefault="00504F68" w:rsidP="00CE40B1">
      <w:pPr>
        <w:jc w:val="both"/>
        <w:rPr>
          <w:rFonts w:ascii="Arial Narrow" w:hAnsi="Arial Narrow" w:cs="GaramondThree-Italic"/>
          <w:b/>
          <w:iCs/>
        </w:rPr>
      </w:pPr>
    </w:p>
    <w:p w:rsidR="00504F68" w:rsidRPr="00504F68" w:rsidRDefault="00504F68" w:rsidP="00CE40B1">
      <w:pPr>
        <w:jc w:val="both"/>
        <w:rPr>
          <w:rFonts w:ascii="Arial Narrow" w:hAnsi="Arial Narrow" w:cs="GaramondThree-Italic"/>
          <w:b/>
          <w:iCs/>
        </w:rPr>
      </w:pPr>
      <w:r w:rsidRPr="00504F68">
        <w:rPr>
          <w:rFonts w:ascii="Arial Narrow" w:hAnsi="Arial Narrow" w:cs="GaramondThree-Italic"/>
          <w:b/>
          <w:iCs/>
        </w:rPr>
        <w:t>TUBERÍAS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63"/>
        <w:gridCol w:w="4678"/>
      </w:tblGrid>
      <w:tr w:rsidR="00504F68" w:rsidRPr="00F02B2F" w:rsidTr="00F02B2F">
        <w:tc>
          <w:tcPr>
            <w:tcW w:w="2448" w:type="dxa"/>
            <w:tcBorders>
              <w:top w:val="single" w:sz="12" w:space="0" w:color="auto"/>
              <w:left w:val="single" w:sz="12" w:space="0" w:color="auto"/>
              <w:bottom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Anterior equipo regulación:</w:t>
            </w:r>
          </w:p>
        </w:tc>
        <w:tc>
          <w:tcPr>
            <w:tcW w:w="2763" w:type="dxa"/>
            <w:tcBorders>
              <w:top w:val="single" w:sz="12" w:space="0" w:color="auto"/>
              <w:left w:val="nil"/>
              <w:bottom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 Acero </w:t>
            </w:r>
            <w:r w:rsidR="00AD41C8" w:rsidRPr="00F02B2F">
              <w:rPr>
                <w:rFonts w:ascii="Arial Narrow" w:hAnsi="Arial Narrow" w:cs="GaramondThree-Italic"/>
                <w:iCs/>
                <w:color w:val="0000FF"/>
              </w:rPr>
              <w:t>UNE-EN ISO 3183:2013</w:t>
            </w:r>
            <w:r w:rsidRPr="00F02B2F">
              <w:rPr>
                <w:rFonts w:ascii="Arial Narrow" w:hAnsi="Arial Narrow" w:cs="GaramondThree-Italic"/>
                <w:iCs/>
                <w:color w:val="0000FF"/>
              </w:rPr>
              <w:t xml:space="preserve"> </w:t>
            </w:r>
          </w:p>
        </w:tc>
        <w:tc>
          <w:tcPr>
            <w:tcW w:w="4678" w:type="dxa"/>
            <w:tcBorders>
              <w:top w:val="single" w:sz="12" w:space="0" w:color="auto"/>
              <w:left w:val="nil"/>
              <w:bottom w:val="nil"/>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Cobre UNE-EN 1057</w:t>
            </w:r>
          </w:p>
        </w:tc>
      </w:tr>
      <w:tr w:rsidR="00504F68" w:rsidRPr="00F02B2F" w:rsidTr="00F02B2F">
        <w:tc>
          <w:tcPr>
            <w:tcW w:w="2448" w:type="dxa"/>
            <w:tcBorders>
              <w:top w:val="nil"/>
              <w:left w:val="single" w:sz="12" w:space="0" w:color="auto"/>
              <w:bottom w:val="single" w:sz="4"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7441" w:type="dxa"/>
            <w:gridSpan w:val="2"/>
            <w:tcBorders>
              <w:top w:val="nil"/>
              <w:left w:val="nil"/>
              <w:bottom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lang w:val="pt-BR"/>
              </w:rPr>
            </w:pP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Longitud:………….…… m.        Longitud:………….…… m.</w:t>
            </w: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Diámetro:……………… mm.      Diámetro:……………… mm</w:t>
            </w:r>
          </w:p>
        </w:tc>
      </w:tr>
      <w:tr w:rsidR="00504F68" w:rsidRPr="00F02B2F" w:rsidTr="00F02B2F">
        <w:tc>
          <w:tcPr>
            <w:tcW w:w="2448" w:type="dxa"/>
            <w:tcBorders>
              <w:top w:val="single" w:sz="4" w:space="0" w:color="auto"/>
              <w:left w:val="single" w:sz="12" w:space="0" w:color="auto"/>
              <w:bottom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Posterior equipo regulación:</w:t>
            </w:r>
          </w:p>
        </w:tc>
        <w:tc>
          <w:tcPr>
            <w:tcW w:w="7441" w:type="dxa"/>
            <w:gridSpan w:val="2"/>
            <w:tcBorders>
              <w:top w:val="single" w:sz="4" w:space="0" w:color="auto"/>
              <w:left w:val="nil"/>
              <w:bottom w:val="nil"/>
              <w:right w:val="single" w:sz="12" w:space="0" w:color="auto"/>
            </w:tcBorders>
            <w:shd w:val="clear" w:color="auto" w:fill="auto"/>
          </w:tcPr>
          <w:p w:rsidR="00504F68" w:rsidRPr="00F02B2F" w:rsidRDefault="00AD41C8" w:rsidP="00F02B2F">
            <w:pPr>
              <w:spacing w:line="360" w:lineRule="auto"/>
              <w:jc w:val="both"/>
              <w:rPr>
                <w:rFonts w:ascii="Arial Narrow" w:hAnsi="Arial Narrow" w:cs="GaramondThree-Italic"/>
                <w:iCs/>
              </w:rPr>
            </w:pPr>
            <w:r w:rsidRPr="00F02B2F">
              <w:rPr>
                <w:rFonts w:ascii="Arial Narrow" w:hAnsi="Arial Narrow" w:cs="GaramondThree-Italic"/>
                <w:iCs/>
              </w:rPr>
              <w:t xml:space="preserve">□ Acero  </w:t>
            </w:r>
            <w:r w:rsidRPr="00F02B2F">
              <w:rPr>
                <w:rFonts w:ascii="Arial Narrow" w:hAnsi="Arial Narrow" w:cs="GaramondThree-Italic"/>
                <w:iCs/>
                <w:color w:val="0000FF"/>
              </w:rPr>
              <w:t>UNE-EN ISO 3183:2013</w:t>
            </w:r>
            <w:r w:rsidR="00504F68" w:rsidRPr="00F02B2F">
              <w:rPr>
                <w:rFonts w:ascii="Arial Narrow" w:hAnsi="Arial Narrow" w:cs="GaramondThree-Italic"/>
                <w:iCs/>
              </w:rPr>
              <w:t xml:space="preserve">    □ Cobre UNE-EN 1057       □ Polietileno UNE-EN 1555</w:t>
            </w:r>
          </w:p>
        </w:tc>
      </w:tr>
      <w:tr w:rsidR="00504F68" w:rsidRPr="00F02B2F" w:rsidTr="00F02B2F">
        <w:tc>
          <w:tcPr>
            <w:tcW w:w="2448" w:type="dxa"/>
            <w:tcBorders>
              <w:top w:val="nil"/>
              <w:left w:val="single" w:sz="12" w:space="0" w:color="auto"/>
              <w:bottom w:val="single" w:sz="4"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7441" w:type="dxa"/>
            <w:gridSpan w:val="2"/>
            <w:tcBorders>
              <w:top w:val="nil"/>
              <w:left w:val="nil"/>
              <w:bottom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Longitud:………….…… m.     </w:t>
            </w:r>
            <w:r w:rsidR="00AD41C8" w:rsidRPr="00F02B2F">
              <w:rPr>
                <w:rFonts w:ascii="Arial Narrow" w:hAnsi="Arial Narrow" w:cs="GaramondThree-Italic"/>
                <w:iCs/>
              </w:rPr>
              <w:t xml:space="preserve">        </w:t>
            </w:r>
            <w:r w:rsidRPr="00F02B2F">
              <w:rPr>
                <w:rFonts w:ascii="Arial Narrow" w:hAnsi="Arial Narrow" w:cs="GaramondThree-Italic"/>
                <w:iCs/>
              </w:rPr>
              <w:t xml:space="preserve"> Longitud:………….…… m.      Longitud:………….… m.</w:t>
            </w:r>
          </w:p>
          <w:p w:rsidR="00504F68" w:rsidRPr="00F02B2F" w:rsidRDefault="00504F68" w:rsidP="00F02B2F">
            <w:pPr>
              <w:spacing w:line="360" w:lineRule="auto"/>
              <w:jc w:val="both"/>
              <w:rPr>
                <w:rFonts w:ascii="Arial Narrow" w:hAnsi="Arial Narrow" w:cs="GaramondThree-Italic"/>
                <w:iCs/>
                <w:lang w:val="pt-BR"/>
              </w:rPr>
            </w:pPr>
            <w:r w:rsidRPr="00F02B2F">
              <w:rPr>
                <w:rFonts w:ascii="Arial Narrow" w:hAnsi="Arial Narrow" w:cs="GaramondThree-Italic"/>
                <w:iCs/>
                <w:lang w:val="pt-BR"/>
              </w:rPr>
              <w:t xml:space="preserve">Diámetro:……………… mm.  </w:t>
            </w:r>
            <w:r w:rsidR="00AD41C8" w:rsidRPr="00F02B2F">
              <w:rPr>
                <w:rFonts w:ascii="Arial Narrow" w:hAnsi="Arial Narrow" w:cs="GaramondThree-Italic"/>
                <w:iCs/>
                <w:lang w:val="pt-BR"/>
              </w:rPr>
              <w:t xml:space="preserve">         </w:t>
            </w:r>
            <w:r w:rsidRPr="00F02B2F">
              <w:rPr>
                <w:rFonts w:ascii="Arial Narrow" w:hAnsi="Arial Narrow" w:cs="GaramondThree-Italic"/>
                <w:iCs/>
                <w:lang w:val="pt-BR"/>
              </w:rPr>
              <w:t>Diámetro:……………… mm     Diámetro:…………… mm</w:t>
            </w:r>
          </w:p>
        </w:tc>
      </w:tr>
      <w:tr w:rsidR="00504F68" w:rsidRPr="00F02B2F" w:rsidTr="00F02B2F">
        <w:tc>
          <w:tcPr>
            <w:tcW w:w="2448" w:type="dxa"/>
            <w:tcBorders>
              <w:top w:val="single" w:sz="4" w:space="0" w:color="auto"/>
              <w:left w:val="single" w:sz="12" w:space="0" w:color="auto"/>
              <w:bottom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Fase líquida:</w:t>
            </w:r>
          </w:p>
        </w:tc>
        <w:tc>
          <w:tcPr>
            <w:tcW w:w="7441" w:type="dxa"/>
            <w:gridSpan w:val="2"/>
            <w:tcBorders>
              <w:top w:val="single" w:sz="4" w:space="0" w:color="auto"/>
              <w:left w:val="nil"/>
              <w:bottom w:val="nil"/>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 □  Acero </w:t>
            </w:r>
            <w:r w:rsidR="00AD41C8" w:rsidRPr="00F02B2F">
              <w:rPr>
                <w:rFonts w:ascii="Arial Narrow" w:hAnsi="Arial Narrow" w:cs="GaramondThree-Italic"/>
                <w:iCs/>
                <w:color w:val="0000FF"/>
              </w:rPr>
              <w:t>UNE-EN ISO 3183:2013</w:t>
            </w:r>
            <w:r w:rsidRPr="00F02B2F">
              <w:rPr>
                <w:rFonts w:ascii="Arial Narrow" w:hAnsi="Arial Narrow" w:cs="GaramondThree-Italic"/>
                <w:iCs/>
              </w:rPr>
              <w:t xml:space="preserve">       □ Acero Inoxidable UNE-EN 1457-1          </w:t>
            </w:r>
          </w:p>
        </w:tc>
      </w:tr>
      <w:tr w:rsidR="00504F68" w:rsidRPr="00F02B2F" w:rsidTr="00F02B2F">
        <w:tc>
          <w:tcPr>
            <w:tcW w:w="2448" w:type="dxa"/>
            <w:tcBorders>
              <w:top w:val="nil"/>
              <w:left w:val="single" w:sz="12" w:space="0" w:color="auto"/>
              <w:bottom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7441" w:type="dxa"/>
            <w:gridSpan w:val="2"/>
            <w:tcBorders>
              <w:top w:val="nil"/>
              <w:left w:val="nil"/>
              <w:bottom w:val="single" w:sz="12"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Longitud:………….…… m.              </w:t>
            </w:r>
            <w:r w:rsidR="00AD41C8" w:rsidRPr="00F02B2F">
              <w:rPr>
                <w:rFonts w:ascii="Arial Narrow" w:hAnsi="Arial Narrow" w:cs="GaramondThree-Italic"/>
                <w:iCs/>
              </w:rPr>
              <w:t xml:space="preserve">      </w:t>
            </w:r>
            <w:r w:rsidRPr="00F02B2F">
              <w:rPr>
                <w:rFonts w:ascii="Arial Narrow" w:hAnsi="Arial Narrow" w:cs="GaramondThree-Italic"/>
                <w:iCs/>
              </w:rPr>
              <w:t>Longitud:………….…… m.</w:t>
            </w: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Diámetro:……………… mm.           </w:t>
            </w:r>
            <w:r w:rsidR="00AD41C8" w:rsidRPr="00F02B2F">
              <w:rPr>
                <w:rFonts w:ascii="Arial Narrow" w:hAnsi="Arial Narrow" w:cs="GaramondThree-Italic"/>
                <w:iCs/>
              </w:rPr>
              <w:t xml:space="preserve">      </w:t>
            </w:r>
            <w:r w:rsidRPr="00F02B2F">
              <w:rPr>
                <w:rFonts w:ascii="Arial Narrow" w:hAnsi="Arial Narrow" w:cs="GaramondThree-Italic"/>
                <w:iCs/>
              </w:rPr>
              <w:t>Diámetro:……………… mm</w:t>
            </w:r>
          </w:p>
        </w:tc>
      </w:tr>
    </w:tbl>
    <w:p w:rsidR="00504F68" w:rsidRPr="00504F68" w:rsidRDefault="00504F68" w:rsidP="00CE40B1">
      <w:pPr>
        <w:jc w:val="both"/>
      </w:pPr>
    </w:p>
    <w:p w:rsidR="00504F68" w:rsidRPr="00504F68" w:rsidRDefault="00504F68" w:rsidP="00CE40B1">
      <w:pPr>
        <w:jc w:val="both"/>
        <w:rPr>
          <w:rFonts w:ascii="Arial Narrow" w:hAnsi="Arial Narrow" w:cs="GaramondThree-Italic"/>
          <w:b/>
          <w:iCs/>
        </w:rPr>
      </w:pPr>
      <w:r w:rsidRPr="00504F68">
        <w:rPr>
          <w:rFonts w:ascii="Arial Narrow" w:hAnsi="Arial Narrow" w:cs="GaramondThree-Italic"/>
          <w:b/>
          <w:iCs/>
        </w:rPr>
        <w:t>REGULACIÓN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592"/>
        <w:gridCol w:w="914"/>
        <w:gridCol w:w="180"/>
        <w:gridCol w:w="180"/>
        <w:gridCol w:w="540"/>
        <w:gridCol w:w="1411"/>
        <w:gridCol w:w="929"/>
        <w:gridCol w:w="720"/>
        <w:gridCol w:w="2761"/>
      </w:tblGrid>
      <w:tr w:rsidR="00504F68" w:rsidRPr="00F02B2F" w:rsidTr="00F02B2F">
        <w:tc>
          <w:tcPr>
            <w:tcW w:w="2254" w:type="dxa"/>
            <w:gridSpan w:val="2"/>
            <w:tcBorders>
              <w:top w:val="single" w:sz="12" w:space="0" w:color="auto"/>
              <w:left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Presión de servicio (bar):</w:t>
            </w:r>
          </w:p>
        </w:tc>
        <w:tc>
          <w:tcPr>
            <w:tcW w:w="1094" w:type="dxa"/>
            <w:gridSpan w:val="2"/>
            <w:tcBorders>
              <w:top w:val="single" w:sz="12" w:space="0" w:color="auto"/>
              <w:left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2131" w:type="dxa"/>
            <w:gridSpan w:val="3"/>
            <w:tcBorders>
              <w:top w:val="single" w:sz="12" w:space="0" w:color="auto"/>
              <w:left w:val="nil"/>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Marca:</w:t>
            </w:r>
          </w:p>
        </w:tc>
        <w:tc>
          <w:tcPr>
            <w:tcW w:w="1649" w:type="dxa"/>
            <w:gridSpan w:val="2"/>
            <w:tcBorders>
              <w:top w:val="single" w:sz="12" w:space="0" w:color="auto"/>
              <w:left w:val="nil"/>
              <w:bottom w:val="single" w:sz="4"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Modelo:</w:t>
            </w:r>
          </w:p>
        </w:tc>
        <w:tc>
          <w:tcPr>
            <w:tcW w:w="2761" w:type="dxa"/>
            <w:tcBorders>
              <w:top w:val="single" w:sz="12" w:space="0" w:color="auto"/>
              <w:left w:val="nil"/>
              <w:bottom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Caudal (kg/h):</w:t>
            </w:r>
          </w:p>
        </w:tc>
      </w:tr>
      <w:tr w:rsidR="00504F68" w:rsidRPr="00F02B2F" w:rsidTr="00F02B2F">
        <w:tc>
          <w:tcPr>
            <w:tcW w:w="3168" w:type="dxa"/>
            <w:gridSpan w:val="3"/>
            <w:tcBorders>
              <w:left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Presión de seguridad por máxima (bar):</w:t>
            </w:r>
          </w:p>
        </w:tc>
        <w:tc>
          <w:tcPr>
            <w:tcW w:w="900" w:type="dxa"/>
            <w:gridSpan w:val="3"/>
            <w:tcBorders>
              <w:left w:val="nil"/>
              <w:bottom w:val="single" w:sz="4"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p>
        </w:tc>
        <w:tc>
          <w:tcPr>
            <w:tcW w:w="1411" w:type="dxa"/>
            <w:tcBorders>
              <w:left w:val="nil"/>
              <w:bottom w:val="single" w:sz="4"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Marca:</w:t>
            </w:r>
          </w:p>
        </w:tc>
        <w:tc>
          <w:tcPr>
            <w:tcW w:w="1649" w:type="dxa"/>
            <w:gridSpan w:val="2"/>
            <w:tcBorders>
              <w:left w:val="nil"/>
              <w:bottom w:val="single" w:sz="4"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Modelo:</w:t>
            </w:r>
          </w:p>
        </w:tc>
        <w:tc>
          <w:tcPr>
            <w:tcW w:w="2761" w:type="dxa"/>
            <w:tcBorders>
              <w:left w:val="nil"/>
              <w:bottom w:val="single" w:sz="4"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lang w:val="pt-BR"/>
              </w:rPr>
              <w:t>Caudal (kg/h):</w:t>
            </w:r>
          </w:p>
        </w:tc>
      </w:tr>
      <w:tr w:rsidR="00504F68" w:rsidRPr="00F02B2F" w:rsidTr="00F02B2F">
        <w:tc>
          <w:tcPr>
            <w:tcW w:w="1662" w:type="dxa"/>
            <w:tcBorders>
              <w:left w:val="single" w:sz="12" w:space="0" w:color="auto"/>
              <w:bottom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Ubicación: </w:t>
            </w:r>
          </w:p>
        </w:tc>
        <w:tc>
          <w:tcPr>
            <w:tcW w:w="1866" w:type="dxa"/>
            <w:gridSpan w:val="4"/>
            <w:tcBorders>
              <w:left w:val="nil"/>
              <w:bottom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En capota / arqueta</w:t>
            </w:r>
          </w:p>
        </w:tc>
        <w:tc>
          <w:tcPr>
            <w:tcW w:w="2880" w:type="dxa"/>
            <w:gridSpan w:val="3"/>
            <w:tcBorders>
              <w:left w:val="nil"/>
              <w:bottom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En armario / caseta ventilada</w:t>
            </w:r>
          </w:p>
        </w:tc>
        <w:tc>
          <w:tcPr>
            <w:tcW w:w="3481" w:type="dxa"/>
            <w:gridSpan w:val="2"/>
            <w:tcBorders>
              <w:left w:val="nil"/>
              <w:bottom w:val="single" w:sz="12"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Intemperie</w:t>
            </w:r>
          </w:p>
        </w:tc>
      </w:tr>
    </w:tbl>
    <w:p w:rsidR="00504F68" w:rsidRPr="00504F68" w:rsidRDefault="00504F68" w:rsidP="00CE40B1">
      <w:pPr>
        <w:jc w:val="both"/>
        <w:rPr>
          <w:rFonts w:ascii="Arial Narrow" w:hAnsi="Arial Narrow"/>
        </w:rPr>
      </w:pPr>
    </w:p>
    <w:p w:rsidR="00504F68" w:rsidRPr="00504F68" w:rsidRDefault="00504F68" w:rsidP="00CE40B1">
      <w:pPr>
        <w:jc w:val="both"/>
        <w:rPr>
          <w:rFonts w:ascii="Arial Narrow" w:hAnsi="Arial Narrow" w:cs="GaramondThree-Italic"/>
          <w:b/>
          <w:iCs/>
        </w:rPr>
      </w:pPr>
      <w:r w:rsidRPr="00504F68">
        <w:rPr>
          <w:rFonts w:ascii="Arial Narrow" w:hAnsi="Arial Narrow" w:cs="GaramondThree-Italic"/>
          <w:b/>
          <w:iCs/>
        </w:rPr>
        <w:t>PROTECCIÓN CONTRA INCENDIOS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5461"/>
      </w:tblGrid>
      <w:tr w:rsidR="00504F68" w:rsidRPr="00F02B2F" w:rsidTr="00F02B2F">
        <w:tc>
          <w:tcPr>
            <w:tcW w:w="4428" w:type="dxa"/>
            <w:gridSpan w:val="2"/>
            <w:tcBorders>
              <w:top w:val="single" w:sz="12" w:space="0" w:color="auto"/>
              <w:lef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Dos extintores clase 21A -</w:t>
            </w:r>
            <w:r w:rsidR="0038306D">
              <w:rPr>
                <w:rFonts w:ascii="Arial Narrow" w:hAnsi="Arial Narrow" w:cs="GaramondThree-Italic"/>
                <w:iCs/>
              </w:rPr>
              <w:t xml:space="preserve"> </w:t>
            </w:r>
            <w:r w:rsidRPr="00F02B2F">
              <w:rPr>
                <w:rFonts w:ascii="Arial Narrow" w:hAnsi="Arial Narrow" w:cs="GaramondThree-Italic"/>
                <w:iCs/>
              </w:rPr>
              <w:t>113B -C</w:t>
            </w:r>
          </w:p>
        </w:tc>
        <w:tc>
          <w:tcPr>
            <w:tcW w:w="5461" w:type="dxa"/>
            <w:tcBorders>
              <w:top w:val="single" w:sz="12"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xml:space="preserve">□ Dos </w:t>
            </w:r>
            <w:r w:rsidR="0038306D">
              <w:rPr>
                <w:rFonts w:ascii="Arial Narrow" w:hAnsi="Arial Narrow" w:cs="GaramondThree-Italic"/>
                <w:iCs/>
              </w:rPr>
              <w:t>extintores de clase 34A - 183B-</w:t>
            </w:r>
            <w:r w:rsidRPr="00F02B2F">
              <w:rPr>
                <w:rFonts w:ascii="Arial Narrow" w:hAnsi="Arial Narrow" w:cs="GaramondThree-Italic"/>
                <w:iCs/>
              </w:rPr>
              <w:t xml:space="preserve">C  </w:t>
            </w:r>
          </w:p>
        </w:tc>
      </w:tr>
      <w:tr w:rsidR="00504F68" w:rsidRPr="00F02B2F" w:rsidTr="00F02B2F">
        <w:tc>
          <w:tcPr>
            <w:tcW w:w="2088" w:type="dxa"/>
            <w:tcBorders>
              <w:left w:val="single" w:sz="12" w:space="0" w:color="auto"/>
              <w:bottom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 Carteles indicativos:</w:t>
            </w:r>
          </w:p>
        </w:tc>
        <w:tc>
          <w:tcPr>
            <w:tcW w:w="7801" w:type="dxa"/>
            <w:gridSpan w:val="2"/>
            <w:tcBorders>
              <w:left w:val="nil"/>
              <w:bottom w:val="single" w:sz="12" w:space="0" w:color="auto"/>
              <w:right w:val="single" w:sz="12" w:space="0" w:color="auto"/>
            </w:tcBorders>
            <w:shd w:val="clear" w:color="auto" w:fill="auto"/>
            <w:vAlign w:val="center"/>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“Gas Inflamable” “Prohibido fumar y encender fuego”</w:t>
            </w:r>
          </w:p>
        </w:tc>
      </w:tr>
    </w:tbl>
    <w:p w:rsidR="00504F68" w:rsidRPr="00504F68" w:rsidRDefault="00504F68" w:rsidP="00CE40B1">
      <w:pPr>
        <w:jc w:val="both"/>
        <w:rPr>
          <w:rFonts w:ascii="Arial Narrow" w:hAnsi="Arial Narrow" w:cs="GaramondThree-Italic"/>
        </w:rPr>
      </w:pPr>
    </w:p>
    <w:p w:rsidR="00504F68" w:rsidRPr="00504F68" w:rsidRDefault="00504F68" w:rsidP="00CE40B1">
      <w:pPr>
        <w:jc w:val="both"/>
        <w:rPr>
          <w:rFonts w:ascii="Arial Narrow" w:hAnsi="Arial Narrow"/>
          <w:b/>
        </w:rPr>
      </w:pPr>
    </w:p>
    <w:p w:rsidR="00504F68" w:rsidRPr="00504F68" w:rsidRDefault="00504F68" w:rsidP="00CE40B1">
      <w:pPr>
        <w:pBdr>
          <w:bottom w:val="single" w:sz="4" w:space="1" w:color="auto"/>
        </w:pBdr>
        <w:ind w:right="-140"/>
        <w:jc w:val="both"/>
        <w:rPr>
          <w:b/>
        </w:rPr>
      </w:pPr>
      <w:r w:rsidRPr="00504F68">
        <w:rPr>
          <w:b/>
        </w:rPr>
        <w:br w:type="page"/>
        <w:t>5. PRESUPUESTO.</w:t>
      </w:r>
    </w:p>
    <w:p w:rsidR="00504F68" w:rsidRPr="00504F68" w:rsidRDefault="00504F68" w:rsidP="00CE40B1">
      <w:pPr>
        <w:jc w:val="both"/>
      </w:pPr>
    </w:p>
    <w:p w:rsidR="00504F68" w:rsidRPr="00504F68" w:rsidRDefault="00504F68" w:rsidP="00CE40B1">
      <w:pPr>
        <w:jc w:val="both"/>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1321"/>
      </w:tblGrid>
      <w:tr w:rsidR="00504F68" w:rsidRPr="00F02B2F" w:rsidTr="00F02B2F">
        <w:tc>
          <w:tcPr>
            <w:tcW w:w="8568" w:type="dxa"/>
            <w:tcBorders>
              <w:top w:val="single" w:sz="12" w:space="0" w:color="auto"/>
              <w:left w:val="single" w:sz="12" w:space="0" w:color="auto"/>
              <w:bottom w:val="single" w:sz="12" w:space="0" w:color="auto"/>
              <w:right w:val="nil"/>
            </w:tcBorders>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TOTAL:</w:t>
            </w:r>
          </w:p>
        </w:tc>
        <w:tc>
          <w:tcPr>
            <w:tcW w:w="1321" w:type="dxa"/>
            <w:tcBorders>
              <w:top w:val="single" w:sz="12" w:space="0" w:color="auto"/>
              <w:left w:val="nil"/>
              <w:bottom w:val="single" w:sz="12" w:space="0" w:color="auto"/>
              <w:right w:val="single" w:sz="12" w:space="0" w:color="auto"/>
            </w:tcBorders>
            <w:shd w:val="clear" w:color="auto" w:fill="auto"/>
          </w:tcPr>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w:t>
            </w:r>
          </w:p>
        </w:tc>
      </w:tr>
    </w:tbl>
    <w:p w:rsidR="00504F68" w:rsidRPr="00504F68" w:rsidRDefault="00504F68" w:rsidP="00CE40B1">
      <w:pPr>
        <w:jc w:val="both"/>
      </w:pPr>
    </w:p>
    <w:p w:rsidR="00504F68" w:rsidRPr="00504F68" w:rsidRDefault="00504F68" w:rsidP="00CE40B1">
      <w:pPr>
        <w:jc w:val="both"/>
        <w:rPr>
          <w:color w:val="000000"/>
        </w:rPr>
      </w:pPr>
    </w:p>
    <w:p w:rsidR="00504F68" w:rsidRPr="00504F68" w:rsidRDefault="00504F68" w:rsidP="00CE40B1">
      <w:pPr>
        <w:jc w:val="both"/>
        <w:rPr>
          <w:color w:val="000000"/>
        </w:rPr>
      </w:pPr>
    </w:p>
    <w:p w:rsidR="00504F68" w:rsidRPr="00504F68" w:rsidRDefault="00504F68" w:rsidP="00CE40B1">
      <w:pPr>
        <w:pBdr>
          <w:bottom w:val="single" w:sz="4" w:space="1" w:color="auto"/>
        </w:pBdr>
        <w:ind w:right="-140"/>
        <w:jc w:val="both"/>
        <w:rPr>
          <w:b/>
        </w:rPr>
      </w:pPr>
      <w:r w:rsidRPr="00504F68">
        <w:rPr>
          <w:b/>
        </w:rPr>
        <w:t>6. NOMBRE, FECHA Y FIRMA DEL AUTOR DE LA MEMORIA.</w:t>
      </w:r>
    </w:p>
    <w:p w:rsidR="00504F68" w:rsidRPr="00504F68" w:rsidRDefault="00504F68" w:rsidP="00CE40B1">
      <w:pPr>
        <w:jc w:val="both"/>
      </w:pPr>
    </w:p>
    <w:p w:rsidR="00504F68" w:rsidRPr="00504F68" w:rsidRDefault="00504F68" w:rsidP="00CE40B1">
      <w:pPr>
        <w:jc w:val="both"/>
        <w:rPr>
          <w:rFonts w:ascii="GaramondThree-Italic" w:hAnsi="GaramondThree-Italic" w:cs="GaramondThree-Italic"/>
          <w:i/>
          <w:iCs/>
        </w:rPr>
      </w:pPr>
    </w:p>
    <w:tbl>
      <w:tblPr>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61"/>
      </w:tblGrid>
      <w:tr w:rsidR="00504F68" w:rsidRPr="00F02B2F" w:rsidTr="00F02B2F">
        <w:tc>
          <w:tcPr>
            <w:tcW w:w="9889" w:type="dxa"/>
            <w:shd w:val="clear" w:color="auto" w:fill="auto"/>
          </w:tcPr>
          <w:p w:rsidR="00504F68" w:rsidRPr="00F02B2F" w:rsidRDefault="00504F68" w:rsidP="00F02B2F">
            <w:pPr>
              <w:spacing w:line="360" w:lineRule="auto"/>
              <w:jc w:val="both"/>
              <w:rPr>
                <w:rFonts w:ascii="Arial Narrow" w:hAnsi="Arial Narrow" w:cs="GaramondThree-Italic"/>
                <w:iCs/>
              </w:rPr>
            </w:pPr>
            <w:r w:rsidRPr="00F02B2F">
              <w:rPr>
                <w:rFonts w:ascii="Arial Narrow" w:hAnsi="Arial Narrow" w:cs="GaramondThree-Italic"/>
                <w:iCs/>
              </w:rPr>
              <w:t>Firma del instalador autorizado/técnico titulado competente y sello de la empresa</w:t>
            </w: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rPr>
            </w:pPr>
          </w:p>
          <w:p w:rsidR="00504F68" w:rsidRPr="00F02B2F" w:rsidRDefault="00504F68" w:rsidP="00F02B2F">
            <w:pPr>
              <w:spacing w:line="360" w:lineRule="auto"/>
              <w:jc w:val="both"/>
              <w:rPr>
                <w:rFonts w:ascii="Arial Narrow" w:hAnsi="Arial Narrow" w:cs="GaramondThree-Italic"/>
                <w:iCs/>
                <w:lang w:val="pt-BR"/>
              </w:rPr>
            </w:pPr>
            <w:r w:rsidRPr="00F02B2F">
              <w:rPr>
                <w:rFonts w:ascii="Arial Narrow" w:hAnsi="Arial Narrow" w:cs="GaramondThree-Italic"/>
                <w:iCs/>
                <w:lang w:val="pt-BR"/>
              </w:rPr>
              <w:t>D./Dña.………………………………………………………………………….......................................................................................................</w:t>
            </w:r>
          </w:p>
          <w:p w:rsidR="00504F68" w:rsidRPr="00F02B2F" w:rsidRDefault="00504F68" w:rsidP="00F02B2F">
            <w:pPr>
              <w:spacing w:line="360" w:lineRule="auto"/>
              <w:jc w:val="both"/>
              <w:rPr>
                <w:rFonts w:ascii="Arial Narrow" w:hAnsi="Arial Narrow" w:cs="GaramondThree-Italic"/>
                <w:iCs/>
                <w:lang w:val="pt-BR"/>
              </w:rPr>
            </w:pPr>
          </w:p>
          <w:p w:rsidR="00504F68" w:rsidRPr="00F02B2F" w:rsidRDefault="00504F68" w:rsidP="00F02B2F">
            <w:pPr>
              <w:spacing w:line="360" w:lineRule="auto"/>
              <w:jc w:val="both"/>
              <w:rPr>
                <w:rFonts w:ascii="Arial Narrow" w:hAnsi="Arial Narrow" w:cs="GaramondThree-Italic"/>
                <w:iCs/>
                <w:lang w:val="pt-BR"/>
              </w:rPr>
            </w:pPr>
            <w:r w:rsidRPr="00F02B2F">
              <w:rPr>
                <w:rFonts w:ascii="Arial Narrow" w:hAnsi="Arial Narrow" w:cs="GaramondThree-Italic"/>
                <w:iCs/>
                <w:lang w:val="pt-BR"/>
              </w:rPr>
              <w:t>NºdeCarnet/Nº.Colegiado:..............................................................................................................................................................................</w:t>
            </w:r>
          </w:p>
          <w:p w:rsidR="00504F68" w:rsidRPr="00F02B2F" w:rsidRDefault="00504F68" w:rsidP="00F02B2F">
            <w:pPr>
              <w:spacing w:line="360" w:lineRule="auto"/>
              <w:jc w:val="both"/>
              <w:rPr>
                <w:rFonts w:ascii="Arial Narrow" w:hAnsi="Arial Narrow" w:cs="GaramondThree-Italic"/>
                <w:iCs/>
                <w:lang w:val="pt-BR"/>
              </w:rPr>
            </w:pPr>
          </w:p>
          <w:p w:rsidR="00504F68" w:rsidRPr="00F02B2F" w:rsidRDefault="00504F68" w:rsidP="00F02B2F">
            <w:pPr>
              <w:spacing w:line="360" w:lineRule="auto"/>
              <w:jc w:val="both"/>
              <w:rPr>
                <w:rFonts w:ascii="GaramondThree-Italic" w:hAnsi="GaramondThree-Italic" w:cs="GaramondThree-Italic"/>
                <w:i/>
                <w:iCs/>
              </w:rPr>
            </w:pPr>
            <w:r w:rsidRPr="00F02B2F">
              <w:rPr>
                <w:rFonts w:ascii="Arial Narrow" w:hAnsi="Arial Narrow" w:cs="GaramondThree-Italic"/>
                <w:iCs/>
              </w:rPr>
              <w:t xml:space="preserve">En  ...................................., a ........... de .................................. de 2.0......... </w:t>
            </w:r>
            <w:r w:rsidRPr="00F02B2F">
              <w:rPr>
                <w:rFonts w:ascii="GaramondThree-Italic" w:hAnsi="GaramondThree-Italic" w:cs="GaramondThree-Italic"/>
                <w:i/>
                <w:iCs/>
              </w:rPr>
              <w:t xml:space="preserve">                    </w:t>
            </w:r>
          </w:p>
          <w:p w:rsidR="00504F68" w:rsidRPr="00F02B2F" w:rsidRDefault="00504F68" w:rsidP="00F02B2F">
            <w:pPr>
              <w:spacing w:line="360" w:lineRule="auto"/>
              <w:jc w:val="both"/>
              <w:rPr>
                <w:rFonts w:ascii="GaramondThree-Italic" w:hAnsi="GaramondThree-Italic" w:cs="GaramondThree-Italic"/>
                <w:i/>
                <w:iCs/>
              </w:rPr>
            </w:pPr>
          </w:p>
        </w:tc>
      </w:tr>
    </w:tbl>
    <w:p w:rsidR="00504F68" w:rsidRPr="00504F68" w:rsidRDefault="00504F68" w:rsidP="00CE40B1">
      <w:pPr>
        <w:jc w:val="both"/>
        <w:rPr>
          <w:color w:val="000000"/>
        </w:rPr>
      </w:pPr>
    </w:p>
    <w:p w:rsidR="00504F68" w:rsidRPr="00504F68" w:rsidRDefault="00504F68" w:rsidP="00CE40B1">
      <w:pPr>
        <w:jc w:val="both"/>
        <w:rPr>
          <w:b/>
          <w:color w:val="000000"/>
        </w:rPr>
      </w:pPr>
      <w:r w:rsidRPr="00504F68">
        <w:rPr>
          <w:color w:val="000000"/>
        </w:rPr>
        <w:br w:type="page"/>
      </w:r>
      <w:r w:rsidRPr="00504F68">
        <w:rPr>
          <w:b/>
          <w:color w:val="000000"/>
        </w:rPr>
        <w:t xml:space="preserve">ANEXOS. </w:t>
      </w:r>
    </w:p>
    <w:p w:rsidR="00504F68" w:rsidRDefault="00504F68" w:rsidP="00CE40B1">
      <w:pPr>
        <w:pBdr>
          <w:bottom w:val="single" w:sz="4" w:space="1" w:color="auto"/>
        </w:pBdr>
        <w:ind w:right="-140"/>
        <w:jc w:val="both"/>
        <w:rPr>
          <w:b/>
        </w:rPr>
      </w:pPr>
      <w:bookmarkStart w:id="2" w:name="OLE_LINK1"/>
    </w:p>
    <w:p w:rsidR="00D63B65" w:rsidRPr="00504F68" w:rsidRDefault="00D63B65" w:rsidP="00CE40B1">
      <w:pPr>
        <w:pBdr>
          <w:bottom w:val="single" w:sz="4" w:space="1" w:color="auto"/>
        </w:pBdr>
        <w:ind w:right="-140"/>
        <w:jc w:val="both"/>
        <w:rPr>
          <w:b/>
        </w:rPr>
      </w:pPr>
    </w:p>
    <w:p w:rsidR="00504F68" w:rsidRPr="00504F68" w:rsidRDefault="00504F68" w:rsidP="00CE40B1">
      <w:pPr>
        <w:pBdr>
          <w:bottom w:val="single" w:sz="4" w:space="1" w:color="auto"/>
        </w:pBdr>
        <w:ind w:right="-140"/>
        <w:jc w:val="both"/>
        <w:rPr>
          <w:b/>
        </w:rPr>
      </w:pPr>
      <w:r w:rsidRPr="00504F68">
        <w:rPr>
          <w:b/>
        </w:rPr>
        <w:t>A1. JUSTIFICACIÓN DE LOS DEPOSITOS SELECCIONADOS Y CÁLCULO DE CANALIZACIONES.</w:t>
      </w:r>
    </w:p>
    <w:bookmarkEnd w:id="2"/>
    <w:p w:rsidR="00504F68" w:rsidRPr="00504F68" w:rsidRDefault="00504F68" w:rsidP="00CE40B1">
      <w:pPr>
        <w:jc w:val="both"/>
        <w:rPr>
          <w:color w:val="000000"/>
        </w:rPr>
      </w:pPr>
    </w:p>
    <w:p w:rsidR="00504F68" w:rsidRPr="00504F68" w:rsidRDefault="00504F68" w:rsidP="00CE40B1">
      <w:pPr>
        <w:pStyle w:val="Textopredeterminado"/>
        <w:jc w:val="both"/>
        <w:rPr>
          <w:rFonts w:ascii="Arial Narrow" w:hAnsi="Arial Narrow"/>
          <w:noProof w:val="0"/>
          <w:sz w:val="20"/>
          <w:u w:val="single"/>
          <w:lang w:val="es-ES"/>
        </w:rPr>
      </w:pPr>
      <w:r w:rsidRPr="00504F68">
        <w:rPr>
          <w:rFonts w:ascii="Arial Narrow" w:hAnsi="Arial Narrow"/>
          <w:b/>
          <w:noProof w:val="0"/>
          <w:sz w:val="20"/>
          <w:u w:val="single"/>
          <w:lang w:val="es-ES"/>
        </w:rPr>
        <w:t>Autonomía de almacenamiento</w:t>
      </w:r>
    </w:p>
    <w:p w:rsidR="00504F68" w:rsidRPr="00504F68" w:rsidRDefault="00504F68" w:rsidP="00CE40B1">
      <w:pPr>
        <w:pStyle w:val="Textopredeterminado"/>
        <w:jc w:val="both"/>
        <w:rPr>
          <w:rFonts w:ascii="Arial Narrow" w:hAnsi="Arial Narrow"/>
          <w:noProof w:val="0"/>
          <w:sz w:val="20"/>
          <w:lang w:val="es-ES"/>
        </w:rPr>
      </w:pPr>
    </w:p>
    <w:p w:rsidR="00504F68" w:rsidRPr="00504F68" w:rsidRDefault="00504F68" w:rsidP="00CE40B1">
      <w:pPr>
        <w:pStyle w:val="Textopredeterminado"/>
        <w:jc w:val="both"/>
        <w:rPr>
          <w:rFonts w:ascii="Arial Narrow" w:hAnsi="Arial Narrow"/>
          <w:b/>
          <w:noProof w:val="0"/>
          <w:sz w:val="20"/>
          <w:u w:val="single"/>
          <w:lang w:val="es-ES"/>
        </w:rPr>
      </w:pPr>
    </w:p>
    <w:bookmarkStart w:id="3" w:name="_954322130"/>
    <w:bookmarkEnd w:id="3"/>
    <w:p w:rsidR="00504F68" w:rsidRPr="00504F68" w:rsidRDefault="00AD449D" w:rsidP="00C87972">
      <w:pPr>
        <w:pStyle w:val="Textopredeterminado"/>
        <w:jc w:val="center"/>
        <w:rPr>
          <w:rFonts w:ascii="Arial Narrow" w:hAnsi="Arial Narrow"/>
          <w:b/>
          <w:noProof w:val="0"/>
          <w:sz w:val="20"/>
          <w:u w:val="single"/>
          <w:lang w:val="es-ES"/>
        </w:rPr>
      </w:pPr>
      <w:r w:rsidRPr="00504F68">
        <w:rPr>
          <w:rFonts w:ascii="Arial Narrow" w:hAnsi="Arial Narrow"/>
          <w:b/>
          <w:noProof w:val="0"/>
          <w:sz w:val="20"/>
          <w:lang w:val="es-ES"/>
        </w:rPr>
        <w:object w:dxaOrig="7834" w:dyaOrig="1375">
          <v:shape id="_x0000_i1025" type="#_x0000_t75" style="width:391.5pt;height:69pt" o:ole="" fillcolor="window">
            <v:imagedata r:id="rId8" o:title=""/>
          </v:shape>
          <o:OLEObject Type="Embed" ProgID="Excel.Sheet.8" ShapeID="_x0000_i1025" DrawAspect="Content" ObjectID="_1782624649" r:id="rId9"/>
        </w:object>
      </w:r>
    </w:p>
    <w:p w:rsidR="00504F68" w:rsidRPr="00504F68" w:rsidRDefault="00504F68" w:rsidP="00CE40B1">
      <w:pPr>
        <w:pStyle w:val="Textopredeterminado"/>
        <w:jc w:val="both"/>
        <w:rPr>
          <w:rFonts w:ascii="Arial Narrow" w:hAnsi="Arial Narrow"/>
          <w:noProof w:val="0"/>
          <w:sz w:val="20"/>
          <w:u w:val="single"/>
          <w:lang w:val="es-ES"/>
        </w:rPr>
      </w:pP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Donde:</w:t>
      </w:r>
    </w:p>
    <w:p w:rsidR="00504F68" w:rsidRPr="00504F68" w:rsidRDefault="00504F68" w:rsidP="00CE40B1">
      <w:pPr>
        <w:pStyle w:val="Textopredeterminado"/>
        <w:jc w:val="both"/>
        <w:rPr>
          <w:rFonts w:ascii="Arial Narrow" w:hAnsi="Arial Narrow"/>
          <w:noProof w:val="0"/>
          <w:sz w:val="20"/>
          <w:lang w:val="es-ES"/>
        </w:rPr>
      </w:pPr>
    </w:p>
    <w:p w:rsidR="00504F68" w:rsidRPr="00504F68" w:rsidRDefault="00504F68" w:rsidP="00CE40B1">
      <w:pPr>
        <w:pStyle w:val="Textopredeterminado"/>
        <w:jc w:val="both"/>
        <w:outlineLvl w:val="0"/>
        <w:rPr>
          <w:rFonts w:ascii="Arial Narrow" w:hAnsi="Arial Narrow"/>
          <w:noProof w:val="0"/>
          <w:sz w:val="20"/>
          <w:lang w:val="es-ES"/>
        </w:rPr>
      </w:pPr>
      <w:r w:rsidRPr="00504F68">
        <w:rPr>
          <w:rFonts w:ascii="Arial Narrow" w:hAnsi="Arial Narrow"/>
          <w:noProof w:val="0"/>
          <w:sz w:val="20"/>
          <w:lang w:val="es-ES"/>
        </w:rPr>
        <w:t>H func. son las horas de funcionamiento diarias previstas</w:t>
      </w: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 xml:space="preserve">Cd es el consumo diario en </w:t>
      </w:r>
      <w:r w:rsidR="003C2B05">
        <w:rPr>
          <w:rFonts w:ascii="Arial Narrow" w:hAnsi="Arial Narrow"/>
          <w:noProof w:val="0"/>
          <w:sz w:val="20"/>
          <w:lang w:val="es-ES"/>
        </w:rPr>
        <w:t>kcal</w:t>
      </w:r>
      <w:r w:rsidRPr="00504F68">
        <w:rPr>
          <w:rFonts w:ascii="Arial Narrow" w:hAnsi="Arial Narrow"/>
          <w:noProof w:val="0"/>
          <w:sz w:val="20"/>
          <w:lang w:val="es-ES"/>
        </w:rPr>
        <w:t>/día y kg/día</w:t>
      </w:r>
    </w:p>
    <w:p w:rsidR="00504F68" w:rsidRPr="00504F68" w:rsidRDefault="00504F68" w:rsidP="00CE40B1">
      <w:pPr>
        <w:pStyle w:val="Textopredeterminado"/>
        <w:jc w:val="both"/>
        <w:rPr>
          <w:rFonts w:ascii="Arial Narrow" w:hAnsi="Arial Narrow"/>
          <w:noProof w:val="0"/>
          <w:sz w:val="20"/>
          <w:lang w:val="es-ES"/>
        </w:rPr>
      </w:pPr>
    </w:p>
    <w:bookmarkStart w:id="4" w:name="_954148291"/>
    <w:bookmarkEnd w:id="4"/>
    <w:p w:rsidR="00504F68" w:rsidRPr="00504F68" w:rsidRDefault="002B1448" w:rsidP="00CE40B1">
      <w:pPr>
        <w:pStyle w:val="Textopredeterminado"/>
        <w:jc w:val="both"/>
        <w:rPr>
          <w:rFonts w:ascii="Arial Narrow" w:hAnsi="Arial Narrow"/>
          <w:noProof w:val="0"/>
          <w:sz w:val="20"/>
          <w:lang w:val="es-ES"/>
        </w:rPr>
      </w:pPr>
      <w:r w:rsidRPr="00504F68">
        <w:rPr>
          <w:rFonts w:ascii="Arial Narrow" w:hAnsi="Arial Narrow"/>
          <w:i/>
          <w:noProof w:val="0"/>
          <w:sz w:val="20"/>
          <w:lang w:val="es-ES"/>
        </w:rPr>
        <w:object w:dxaOrig="8885" w:dyaOrig="1471">
          <v:shape id="_x0000_i1026" type="#_x0000_t75" style="width:444pt;height:73.5pt" o:ole="" fillcolor="window">
            <v:imagedata r:id="rId10" o:title=""/>
          </v:shape>
          <o:OLEObject Type="Embed" ProgID="Excel.Sheet.8" ShapeID="_x0000_i1026" DrawAspect="Content" ObjectID="_1782624650" r:id="rId11"/>
        </w:object>
      </w:r>
    </w:p>
    <w:p w:rsidR="00504F68" w:rsidRPr="00504F68" w:rsidRDefault="00504F68" w:rsidP="00CE40B1">
      <w:pPr>
        <w:pStyle w:val="Textopredeterminado"/>
        <w:jc w:val="both"/>
        <w:rPr>
          <w:rFonts w:ascii="Arial Narrow" w:hAnsi="Arial Narrow"/>
          <w:noProof w:val="0"/>
          <w:sz w:val="20"/>
          <w:lang w:val="es-ES"/>
        </w:rPr>
      </w:pP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A efectos de cálculo se considera una capacidad útil del 65% del depósito (85 % como grado máximo de llenado y 20% como un porcentaje suficiente de reserva). Este porcentaje de reserva se podrá variar en función de las características del consumo de la instalación y de los acuerdos entre la compañía distribuidora y el usuario de la instalación.</w:t>
      </w: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ab/>
      </w:r>
    </w:p>
    <w:p w:rsidR="00504F68" w:rsidRPr="00504F68" w:rsidRDefault="00504F68" w:rsidP="00CE40B1">
      <w:pPr>
        <w:pStyle w:val="Textopredeterminado"/>
        <w:jc w:val="both"/>
        <w:rPr>
          <w:rFonts w:ascii="Arial Narrow" w:hAnsi="Arial Narrow"/>
          <w:noProof w:val="0"/>
          <w:sz w:val="20"/>
          <w:u w:val="single"/>
          <w:lang w:val="es-ES"/>
        </w:rPr>
      </w:pPr>
      <w:r w:rsidRPr="00504F68">
        <w:rPr>
          <w:rFonts w:ascii="Arial Narrow" w:hAnsi="Arial Narrow"/>
          <w:b/>
          <w:noProof w:val="0"/>
          <w:sz w:val="20"/>
          <w:u w:val="single"/>
          <w:lang w:val="es-ES"/>
        </w:rPr>
        <w:t>Cálculo de vaporización</w:t>
      </w:r>
    </w:p>
    <w:p w:rsidR="00504F68" w:rsidRPr="00504F68" w:rsidRDefault="00504F68" w:rsidP="00CE40B1">
      <w:pPr>
        <w:pStyle w:val="Textopredeterminado"/>
        <w:jc w:val="both"/>
        <w:rPr>
          <w:rFonts w:ascii="Arial Narrow" w:hAnsi="Arial Narrow"/>
          <w:noProof w:val="0"/>
          <w:sz w:val="20"/>
          <w:lang w:val="es-ES"/>
        </w:rPr>
      </w:pPr>
    </w:p>
    <w:p w:rsidR="00504F68" w:rsidRPr="00504F68" w:rsidRDefault="00504F68" w:rsidP="00CE40B1">
      <w:pPr>
        <w:pStyle w:val="Textopredeterminado"/>
        <w:tabs>
          <w:tab w:val="left" w:pos="3544"/>
        </w:tabs>
        <w:jc w:val="both"/>
        <w:rPr>
          <w:rFonts w:ascii="Arial Narrow" w:hAnsi="Arial Narrow"/>
          <w:noProof w:val="0"/>
          <w:sz w:val="20"/>
          <w:lang w:val="es-ES"/>
        </w:rPr>
      </w:pPr>
      <w:r w:rsidRPr="00504F68">
        <w:rPr>
          <w:rFonts w:ascii="Arial Narrow" w:hAnsi="Arial Narrow"/>
          <w:noProof w:val="0"/>
          <w:sz w:val="20"/>
          <w:lang w:val="es-ES"/>
        </w:rPr>
        <w:t xml:space="preserve">Según los datos aportados por el fabricante del depósito, la vaporización del depósito es de               kg/h para las condiciones más desfavorables de funcionamiento, que a nivel de cálculo se han considerado las siguientes: </w:t>
      </w: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ab/>
      </w:r>
    </w:p>
    <w:p w:rsidR="00504F68" w:rsidRPr="00504F68" w:rsidRDefault="00504F68" w:rsidP="00CE40B1">
      <w:pPr>
        <w:pStyle w:val="Textopredeterminado"/>
        <w:numPr>
          <w:ilvl w:val="0"/>
          <w:numId w:val="3"/>
        </w:numPr>
        <w:ind w:left="991"/>
        <w:jc w:val="both"/>
        <w:rPr>
          <w:rFonts w:ascii="Arial Narrow" w:hAnsi="Arial Narrow"/>
          <w:noProof w:val="0"/>
          <w:sz w:val="20"/>
          <w:lang w:val="es-ES"/>
        </w:rPr>
      </w:pPr>
      <w:r w:rsidRPr="00504F68">
        <w:rPr>
          <w:rFonts w:ascii="Arial Narrow" w:hAnsi="Arial Narrow"/>
          <w:noProof w:val="0"/>
          <w:sz w:val="20"/>
          <w:lang w:val="es-ES"/>
        </w:rPr>
        <w:t xml:space="preserve">Temperatura exterior:                 ºC </w:t>
      </w:r>
    </w:p>
    <w:p w:rsidR="00504F68" w:rsidRPr="00504F68" w:rsidRDefault="00504F68" w:rsidP="00CE40B1">
      <w:pPr>
        <w:pStyle w:val="Textopredeterminado"/>
        <w:numPr>
          <w:ilvl w:val="0"/>
          <w:numId w:val="3"/>
        </w:numPr>
        <w:ind w:left="991"/>
        <w:jc w:val="both"/>
        <w:rPr>
          <w:rFonts w:ascii="Arial Narrow" w:hAnsi="Arial Narrow"/>
          <w:noProof w:val="0"/>
          <w:sz w:val="20"/>
          <w:lang w:val="es-ES"/>
        </w:rPr>
      </w:pPr>
      <w:r w:rsidRPr="00504F68">
        <w:rPr>
          <w:rFonts w:ascii="Arial Narrow" w:hAnsi="Arial Narrow"/>
          <w:noProof w:val="0"/>
          <w:sz w:val="20"/>
          <w:lang w:val="es-ES"/>
        </w:rPr>
        <w:t>Depósito al 20 % de su capacidad</w:t>
      </w:r>
    </w:p>
    <w:p w:rsidR="00504F68" w:rsidRPr="00504F68" w:rsidRDefault="00504F68" w:rsidP="00CE40B1">
      <w:pPr>
        <w:pStyle w:val="Textopredeterminado"/>
        <w:jc w:val="both"/>
        <w:rPr>
          <w:rFonts w:ascii="Arial Narrow" w:hAnsi="Arial Narrow"/>
          <w:noProof w:val="0"/>
          <w:sz w:val="20"/>
          <w:lang w:val="es-ES"/>
        </w:rPr>
      </w:pP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El consumo punta en kg/hora para la instalación es de:</w:t>
      </w:r>
    </w:p>
    <w:p w:rsidR="00504F68" w:rsidRPr="00504F68" w:rsidRDefault="00504F68" w:rsidP="00CE40B1">
      <w:pPr>
        <w:pStyle w:val="Textopredeterminado"/>
        <w:jc w:val="both"/>
        <w:rPr>
          <w:rFonts w:ascii="Arial Narrow" w:hAnsi="Arial Narrow"/>
          <w:noProof w:val="0"/>
          <w:sz w:val="20"/>
          <w:lang w:val="es-ES"/>
        </w:rPr>
      </w:pPr>
    </w:p>
    <w:p w:rsid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 xml:space="preserve">                 </w:t>
      </w:r>
      <w:r w:rsidR="003C2B05">
        <w:rPr>
          <w:rFonts w:ascii="Arial Narrow" w:hAnsi="Arial Narrow"/>
          <w:noProof w:val="0"/>
          <w:sz w:val="20"/>
          <w:lang w:val="es-ES"/>
        </w:rPr>
        <w:t>kcal</w:t>
      </w:r>
      <w:r w:rsidRPr="00504F68">
        <w:rPr>
          <w:rFonts w:ascii="Arial Narrow" w:hAnsi="Arial Narrow"/>
          <w:noProof w:val="0"/>
          <w:sz w:val="20"/>
          <w:lang w:val="es-ES"/>
        </w:rPr>
        <w:t xml:space="preserve">/h / </w:t>
      </w:r>
      <w:bookmarkStart w:id="5" w:name="OLE_LINK4"/>
      <w:r w:rsidRPr="00504F68">
        <w:rPr>
          <w:rFonts w:ascii="Arial Narrow" w:hAnsi="Arial Narrow"/>
          <w:noProof w:val="0"/>
          <w:sz w:val="20"/>
          <w:lang w:val="es-ES"/>
        </w:rPr>
        <w:t xml:space="preserve">11.900 </w:t>
      </w:r>
      <w:r w:rsidR="003C2B05">
        <w:rPr>
          <w:rFonts w:ascii="Arial Narrow" w:hAnsi="Arial Narrow"/>
          <w:noProof w:val="0"/>
          <w:sz w:val="20"/>
          <w:lang w:val="es-ES"/>
        </w:rPr>
        <w:t>kcal</w:t>
      </w:r>
      <w:r w:rsidRPr="00504F68">
        <w:rPr>
          <w:rFonts w:ascii="Arial Narrow" w:hAnsi="Arial Narrow"/>
          <w:noProof w:val="0"/>
          <w:sz w:val="20"/>
          <w:lang w:val="es-ES"/>
        </w:rPr>
        <w:t>/kg</w:t>
      </w:r>
      <w:bookmarkEnd w:id="5"/>
      <w:r w:rsidRPr="00504F68">
        <w:rPr>
          <w:rFonts w:ascii="Arial Narrow" w:hAnsi="Arial Narrow"/>
          <w:noProof w:val="0"/>
          <w:sz w:val="20"/>
          <w:lang w:val="es-ES"/>
        </w:rPr>
        <w:t xml:space="preserve"> =                kg/h, que es inferior a la vaporización del depósito en las condiciones más desfavorables consideradas.</w:t>
      </w:r>
    </w:p>
    <w:p w:rsidR="00B76EF7" w:rsidRPr="00504F68" w:rsidRDefault="00B76EF7" w:rsidP="00CE40B1">
      <w:pPr>
        <w:pStyle w:val="Textopredeterminado"/>
        <w:jc w:val="both"/>
        <w:rPr>
          <w:rFonts w:ascii="Arial Narrow" w:hAnsi="Arial Narrow"/>
          <w:noProof w:val="0"/>
          <w:sz w:val="20"/>
          <w:lang w:val="es-ES"/>
        </w:rPr>
      </w:pPr>
    </w:p>
    <w:p w:rsidR="00504F68" w:rsidRPr="00BB32A7" w:rsidRDefault="00B76EF7" w:rsidP="0028548D">
      <w:pPr>
        <w:pStyle w:val="Textopredeterminado"/>
        <w:numPr>
          <w:ilvl w:val="0"/>
          <w:numId w:val="3"/>
        </w:numPr>
        <w:jc w:val="both"/>
        <w:rPr>
          <w:rFonts w:ascii="Arial Narrow" w:hAnsi="Arial Narrow"/>
          <w:noProof w:val="0"/>
          <w:color w:val="0000FF"/>
          <w:sz w:val="20"/>
          <w:lang w:val="es-ES"/>
        </w:rPr>
      </w:pPr>
      <w:r w:rsidRPr="00BB32A7">
        <w:rPr>
          <w:rFonts w:ascii="Arial Narrow" w:hAnsi="Arial Narrow"/>
          <w:noProof w:val="0"/>
          <w:color w:val="0000FF"/>
          <w:sz w:val="20"/>
          <w:lang w:val="es-ES"/>
        </w:rPr>
        <w:t>Nota</w:t>
      </w:r>
      <w:r w:rsidR="005839CC" w:rsidRPr="00BB32A7">
        <w:rPr>
          <w:rFonts w:ascii="Arial Narrow" w:hAnsi="Arial Narrow"/>
          <w:noProof w:val="0"/>
          <w:color w:val="0000FF"/>
          <w:sz w:val="20"/>
          <w:lang w:val="es-ES"/>
        </w:rPr>
        <w:t xml:space="preserve"> (1)</w:t>
      </w:r>
      <w:r w:rsidRPr="00BB32A7">
        <w:rPr>
          <w:rFonts w:ascii="Arial Narrow" w:hAnsi="Arial Narrow"/>
          <w:noProof w:val="0"/>
          <w:color w:val="0000FF"/>
          <w:sz w:val="20"/>
          <w:lang w:val="es-ES"/>
        </w:rPr>
        <w:t xml:space="preserve">: 11.900 </w:t>
      </w:r>
      <w:r w:rsidR="003C2B05" w:rsidRPr="00BB32A7">
        <w:rPr>
          <w:rFonts w:ascii="Arial Narrow" w:hAnsi="Arial Narrow"/>
          <w:noProof w:val="0"/>
          <w:color w:val="0000FF"/>
          <w:sz w:val="20"/>
          <w:lang w:val="es-ES"/>
        </w:rPr>
        <w:t>kcal</w:t>
      </w:r>
      <w:r w:rsidRPr="00BB32A7">
        <w:rPr>
          <w:rFonts w:ascii="Arial Narrow" w:hAnsi="Arial Narrow"/>
          <w:noProof w:val="0"/>
          <w:color w:val="0000FF"/>
          <w:sz w:val="20"/>
          <w:lang w:val="es-ES"/>
        </w:rPr>
        <w:t>/kg es el  poder calorífico superior del propano (Hs).</w:t>
      </w:r>
    </w:p>
    <w:p w:rsidR="0028548D" w:rsidRPr="00BB32A7" w:rsidRDefault="005839CC" w:rsidP="0028548D">
      <w:pPr>
        <w:pStyle w:val="Textopredeterminado"/>
        <w:numPr>
          <w:ilvl w:val="0"/>
          <w:numId w:val="3"/>
        </w:numPr>
        <w:jc w:val="both"/>
        <w:rPr>
          <w:rFonts w:ascii="Arial Narrow" w:hAnsi="Arial Narrow"/>
          <w:noProof w:val="0"/>
          <w:color w:val="0000FF"/>
          <w:sz w:val="20"/>
          <w:lang w:val="es-ES"/>
        </w:rPr>
      </w:pPr>
      <w:r w:rsidRPr="00BB32A7">
        <w:rPr>
          <w:rFonts w:ascii="Arial Narrow" w:hAnsi="Arial Narrow"/>
          <w:noProof w:val="0"/>
          <w:color w:val="0000FF"/>
          <w:sz w:val="20"/>
          <w:lang w:val="es-ES"/>
        </w:rPr>
        <w:t xml:space="preserve">Nota (2): </w:t>
      </w:r>
      <w:r w:rsidR="0028548D" w:rsidRPr="00BB32A7">
        <w:rPr>
          <w:rFonts w:ascii="Arial Narrow" w:hAnsi="Arial Narrow"/>
          <w:noProof w:val="0"/>
          <w:color w:val="0000FF"/>
          <w:sz w:val="20"/>
          <w:lang w:val="es-ES"/>
        </w:rPr>
        <w:t xml:space="preserve">Téngase </w:t>
      </w:r>
      <w:r w:rsidRPr="00BB32A7">
        <w:rPr>
          <w:rFonts w:ascii="Arial Narrow" w:hAnsi="Arial Narrow"/>
          <w:noProof w:val="0"/>
          <w:color w:val="0000FF"/>
          <w:sz w:val="20"/>
          <w:lang w:val="es-ES"/>
        </w:rPr>
        <w:t xml:space="preserve">en cuenta que habitualmente los consumos caloríficos de los aparatos están referidos al poder calorífico inferior (Hi),  con lo que para determinar la potencia de diseño habrán de multiplicarse dichos consumos caloríficos por 1.1 (norma UNE 60670-4) y deberá asignarse como </w:t>
      </w:r>
      <w:r w:rsidRPr="00BB32A7">
        <w:rPr>
          <w:rFonts w:ascii="Arial Narrow" w:hAnsi="Arial Narrow"/>
          <w:b/>
          <w:noProof w:val="0"/>
          <w:color w:val="0000FF"/>
          <w:sz w:val="20"/>
          <w:lang w:val="es-ES"/>
        </w:rPr>
        <w:t>mínimo el valor máximo de la potencia de diseño correspondiente al grado 1 de gasificación, es decir, 30 kW</w:t>
      </w:r>
      <w:r w:rsidRPr="00BB32A7">
        <w:rPr>
          <w:rFonts w:ascii="Arial Narrow" w:hAnsi="Arial Narrow"/>
          <w:noProof w:val="0"/>
          <w:color w:val="0000FF"/>
          <w:sz w:val="20"/>
          <w:lang w:val="es-ES"/>
        </w:rPr>
        <w:t xml:space="preserve">. (En caso de que los consumos caloríficos de los aparatos estuvieran referidos al poder calorífico superior, </w:t>
      </w:r>
      <w:r w:rsidRPr="00BB32A7">
        <w:rPr>
          <w:rFonts w:ascii="Arial Narrow" w:hAnsi="Arial Narrow"/>
          <w:b/>
          <w:noProof w:val="0"/>
          <w:color w:val="0000FF"/>
          <w:sz w:val="20"/>
          <w:lang w:val="es-ES"/>
        </w:rPr>
        <w:t>deberá indicarse explícitamente</w:t>
      </w:r>
      <w:r w:rsidRPr="00BB32A7">
        <w:rPr>
          <w:rFonts w:ascii="Arial Narrow" w:hAnsi="Arial Narrow"/>
          <w:noProof w:val="0"/>
          <w:color w:val="0000FF"/>
          <w:sz w:val="20"/>
          <w:lang w:val="es-ES"/>
        </w:rPr>
        <w:t>).</w:t>
      </w:r>
      <w:r w:rsidR="009F366F" w:rsidRPr="00BB32A7">
        <w:rPr>
          <w:rFonts w:ascii="Arial Narrow" w:hAnsi="Arial Narrow"/>
          <w:noProof w:val="0"/>
          <w:color w:val="0000FF"/>
          <w:sz w:val="20"/>
          <w:lang w:val="es-ES"/>
        </w:rPr>
        <w:t xml:space="preserve"> Finalmente señalar que las expresiones para la determinación de la Potencia de diseño </w:t>
      </w:r>
      <w:r w:rsidR="009F366F" w:rsidRPr="00BB32A7">
        <w:rPr>
          <w:rFonts w:ascii="Arial Narrow" w:hAnsi="Arial Narrow"/>
          <w:b/>
          <w:noProof w:val="0"/>
          <w:color w:val="0000FF"/>
          <w:sz w:val="20"/>
          <w:lang w:val="es-ES"/>
        </w:rPr>
        <w:t>son distintas</w:t>
      </w:r>
      <w:r w:rsidR="009F366F" w:rsidRPr="00BB32A7">
        <w:rPr>
          <w:rFonts w:ascii="Arial Narrow" w:hAnsi="Arial Narrow"/>
          <w:noProof w:val="0"/>
          <w:color w:val="0000FF"/>
          <w:sz w:val="20"/>
          <w:lang w:val="es-ES"/>
        </w:rPr>
        <w:t xml:space="preserve">, según se trate de una vivienda individual o de un local destinado a usos no domésticos norma apartado </w:t>
      </w:r>
      <w:r w:rsidR="009F366F" w:rsidRPr="00BB32A7">
        <w:rPr>
          <w:rFonts w:ascii="Arial Narrow" w:hAnsi="Arial Narrow"/>
          <w:b/>
          <w:noProof w:val="0"/>
          <w:color w:val="0000FF"/>
          <w:sz w:val="20"/>
          <w:lang w:val="es-ES"/>
        </w:rPr>
        <w:t xml:space="preserve">3.2 Grado de gasificación de la </w:t>
      </w:r>
      <w:r w:rsidR="009F366F" w:rsidRPr="00BB32A7">
        <w:rPr>
          <w:rFonts w:ascii="Arial Narrow" w:hAnsi="Arial Narrow"/>
          <w:noProof w:val="0"/>
          <w:color w:val="0000FF"/>
          <w:sz w:val="20"/>
          <w:lang w:val="es-ES"/>
        </w:rPr>
        <w:t>norma</w:t>
      </w:r>
      <w:r w:rsidR="009F366F" w:rsidRPr="00BB32A7">
        <w:rPr>
          <w:rFonts w:ascii="Arial Narrow" w:hAnsi="Arial Narrow"/>
          <w:b/>
          <w:noProof w:val="0"/>
          <w:color w:val="0000FF"/>
          <w:sz w:val="20"/>
          <w:lang w:val="es-ES"/>
        </w:rPr>
        <w:t xml:space="preserve"> UNE 60670-4</w:t>
      </w:r>
      <w:r w:rsidR="009F366F" w:rsidRPr="00BB32A7">
        <w:rPr>
          <w:rFonts w:ascii="Arial Narrow" w:hAnsi="Arial Narrow"/>
          <w:noProof w:val="0"/>
          <w:color w:val="0000FF"/>
          <w:sz w:val="20"/>
          <w:lang w:val="es-ES"/>
        </w:rPr>
        <w:t>.</w:t>
      </w:r>
    </w:p>
    <w:p w:rsidR="00504F68" w:rsidRPr="00504F68" w:rsidRDefault="00504F68" w:rsidP="00CE40B1">
      <w:pPr>
        <w:pStyle w:val="Textopredeterminado"/>
        <w:jc w:val="both"/>
        <w:rPr>
          <w:rFonts w:ascii="Arial Narrow" w:hAnsi="Arial Narrow"/>
          <w:noProof w:val="0"/>
          <w:sz w:val="20"/>
          <w:u w:val="single"/>
          <w:lang w:val="es-ES"/>
        </w:rPr>
      </w:pPr>
    </w:p>
    <w:p w:rsidR="00504F68" w:rsidRPr="00504F68" w:rsidRDefault="002B1448" w:rsidP="00CE40B1">
      <w:pPr>
        <w:pStyle w:val="Textopredeterminado"/>
        <w:jc w:val="both"/>
        <w:rPr>
          <w:rFonts w:ascii="Arial Narrow" w:hAnsi="Arial Narrow"/>
          <w:noProof w:val="0"/>
          <w:sz w:val="20"/>
          <w:u w:val="single"/>
          <w:lang w:val="es-ES"/>
        </w:rPr>
      </w:pPr>
      <w:r>
        <w:rPr>
          <w:rFonts w:ascii="Arial Narrow" w:hAnsi="Arial Narrow"/>
          <w:b/>
          <w:noProof w:val="0"/>
          <w:sz w:val="20"/>
          <w:u w:val="single"/>
          <w:lang w:val="es-ES"/>
        </w:rPr>
        <w:br w:type="page"/>
      </w:r>
      <w:r w:rsidR="00504F68" w:rsidRPr="00504F68">
        <w:rPr>
          <w:rFonts w:ascii="Arial Narrow" w:hAnsi="Arial Narrow"/>
          <w:b/>
          <w:noProof w:val="0"/>
          <w:sz w:val="20"/>
          <w:u w:val="single"/>
          <w:lang w:val="es-ES"/>
        </w:rPr>
        <w:t>Cálculo de canalizaciones</w:t>
      </w:r>
    </w:p>
    <w:p w:rsidR="00504F68" w:rsidRPr="00504F68" w:rsidRDefault="00504F68" w:rsidP="00CE40B1">
      <w:pPr>
        <w:pStyle w:val="Textopredeterminado"/>
        <w:jc w:val="both"/>
        <w:rPr>
          <w:rFonts w:ascii="Arial Narrow" w:hAnsi="Arial Narrow"/>
          <w:noProof w:val="0"/>
          <w:sz w:val="20"/>
          <w:lang w:val="es-ES"/>
        </w:rPr>
      </w:pP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El cálculo de los diámetros y pérdidas de carga de las instalaciones receptoras lo realizamos aplicando las fórmulas de Renouard simplificadas, según norma UNE 62620, Anexo I, siempre que se cumplan las siguientes condiciones:</w:t>
      </w:r>
    </w:p>
    <w:p w:rsidR="00504F68" w:rsidRPr="00504F68" w:rsidRDefault="00504F68" w:rsidP="00CE40B1">
      <w:pPr>
        <w:pStyle w:val="Textopredeterminado"/>
        <w:jc w:val="both"/>
        <w:rPr>
          <w:rFonts w:ascii="Arial Narrow" w:hAnsi="Arial Narrow"/>
          <w:noProof w:val="0"/>
          <w:sz w:val="20"/>
          <w:lang w:val="es-ES"/>
        </w:rPr>
      </w:pP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ab/>
        <w:t>1º) el cociente Q/D debe ser menor de 150</w:t>
      </w:r>
    </w:p>
    <w:p w:rsidR="00504F68" w:rsidRPr="00504F68" w:rsidRDefault="00504F68" w:rsidP="00CE40B1">
      <w:pPr>
        <w:pStyle w:val="Textopredeterminado"/>
        <w:jc w:val="both"/>
        <w:rPr>
          <w:rFonts w:ascii="Arial Narrow" w:hAnsi="Arial Narrow"/>
          <w:noProof w:val="0"/>
          <w:sz w:val="20"/>
          <w:lang w:val="pt-BR"/>
        </w:rPr>
      </w:pPr>
      <w:r w:rsidRPr="00504F68">
        <w:rPr>
          <w:rFonts w:ascii="Arial Narrow" w:hAnsi="Arial Narrow"/>
          <w:noProof w:val="0"/>
          <w:sz w:val="20"/>
          <w:lang w:val="es-ES"/>
        </w:rPr>
        <w:tab/>
      </w:r>
      <w:r w:rsidRPr="00504F68">
        <w:rPr>
          <w:rFonts w:ascii="Arial Narrow" w:hAnsi="Arial Narrow"/>
          <w:noProof w:val="0"/>
          <w:sz w:val="20"/>
          <w:lang w:val="pt-BR"/>
        </w:rPr>
        <w:t>2ª) el Nº de Reynolds R = T.Q / D &lt; 2.000.000</w:t>
      </w: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pt-BR"/>
        </w:rPr>
        <w:tab/>
      </w:r>
      <w:r w:rsidRPr="00504F68">
        <w:rPr>
          <w:rFonts w:ascii="Arial Narrow" w:hAnsi="Arial Narrow"/>
          <w:noProof w:val="0"/>
          <w:sz w:val="20"/>
          <w:lang w:val="es-ES"/>
        </w:rPr>
        <w:t>El valor de T será (3ª familia)         T = 72.000</w:t>
      </w: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noProof w:val="0"/>
          <w:sz w:val="20"/>
          <w:lang w:val="es-ES"/>
        </w:rPr>
        <w:tab/>
      </w: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b/>
          <w:noProof w:val="0"/>
          <w:sz w:val="20"/>
          <w:u w:val="single"/>
          <w:lang w:val="es-ES"/>
        </w:rPr>
        <w:t xml:space="preserve">Para Media presión </w:t>
      </w:r>
      <w:r w:rsidRPr="00504F68">
        <w:rPr>
          <w:rFonts w:ascii="Arial Narrow" w:hAnsi="Arial Narrow"/>
          <w:noProof w:val="0"/>
          <w:sz w:val="20"/>
          <w:lang w:val="es-ES"/>
        </w:rPr>
        <w:t xml:space="preserve">             P &gt; 500 mm cda </w:t>
      </w:r>
    </w:p>
    <w:p w:rsidR="00504F68" w:rsidRPr="00504F68" w:rsidRDefault="00504F68" w:rsidP="00CE40B1">
      <w:pPr>
        <w:pStyle w:val="Textopredeterminado"/>
        <w:jc w:val="both"/>
        <w:rPr>
          <w:rFonts w:ascii="Arial" w:hAnsi="Arial"/>
          <w:i/>
          <w:noProof w:val="0"/>
          <w:sz w:val="20"/>
          <w:lang w:val="es-ES"/>
        </w:rPr>
      </w:pP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t>Aplicamos la siguiente fórmula</w:t>
      </w:r>
    </w:p>
    <w:p w:rsidR="00504F68" w:rsidRPr="00504F68" w:rsidRDefault="00504F68" w:rsidP="00CE40B1">
      <w:pPr>
        <w:pStyle w:val="Textopredeterminado"/>
        <w:jc w:val="both"/>
        <w:rPr>
          <w:rFonts w:ascii="Arial" w:hAnsi="Arial"/>
          <w:i/>
          <w:noProof w:val="0"/>
          <w:sz w:val="20"/>
          <w:lang w:val="es-ES"/>
        </w:rPr>
      </w:pP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r>
      <w:r w:rsidRPr="00504F68">
        <w:rPr>
          <w:rFonts w:ascii="Arial" w:hAnsi="Arial"/>
          <w:i/>
          <w:noProof w:val="0"/>
          <w:sz w:val="20"/>
          <w:lang w:val="es-ES"/>
        </w:rPr>
        <w:tab/>
        <w:t>P</w:t>
      </w:r>
      <w:r w:rsidRPr="00504F68">
        <w:rPr>
          <w:rFonts w:ascii="Arial" w:hAnsi="Arial"/>
          <w:i/>
          <w:noProof w:val="0"/>
          <w:sz w:val="20"/>
          <w:vertAlign w:val="subscript"/>
          <w:lang w:val="es-ES"/>
        </w:rPr>
        <w:t>i</w:t>
      </w:r>
      <w:r w:rsidRPr="00504F68">
        <w:rPr>
          <w:rFonts w:ascii="Arial" w:hAnsi="Arial"/>
          <w:i/>
          <w:noProof w:val="0"/>
          <w:sz w:val="20"/>
          <w:vertAlign w:val="superscript"/>
          <w:lang w:val="es-ES"/>
        </w:rPr>
        <w:t>2</w:t>
      </w:r>
      <w:r w:rsidRPr="00504F68">
        <w:rPr>
          <w:rFonts w:ascii="Arial" w:hAnsi="Arial"/>
          <w:i/>
          <w:noProof w:val="0"/>
          <w:sz w:val="20"/>
          <w:lang w:val="es-ES"/>
        </w:rPr>
        <w:t xml:space="preserve">  -  P</w:t>
      </w:r>
      <w:r w:rsidRPr="00504F68">
        <w:rPr>
          <w:rFonts w:ascii="Arial" w:hAnsi="Arial"/>
          <w:i/>
          <w:noProof w:val="0"/>
          <w:sz w:val="20"/>
          <w:vertAlign w:val="subscript"/>
          <w:lang w:val="es-ES"/>
        </w:rPr>
        <w:t>f</w:t>
      </w:r>
      <w:r w:rsidRPr="00504F68">
        <w:rPr>
          <w:rFonts w:ascii="Arial" w:hAnsi="Arial"/>
          <w:i/>
          <w:noProof w:val="0"/>
          <w:sz w:val="20"/>
          <w:vertAlign w:val="superscript"/>
          <w:lang w:val="es-ES"/>
        </w:rPr>
        <w:t>2</w:t>
      </w:r>
      <w:r w:rsidRPr="00504F68">
        <w:rPr>
          <w:rFonts w:ascii="Arial" w:hAnsi="Arial"/>
          <w:i/>
          <w:noProof w:val="0"/>
          <w:sz w:val="20"/>
          <w:lang w:val="es-ES"/>
        </w:rPr>
        <w:t xml:space="preserve">  =  </w:t>
      </w:r>
      <w:r w:rsidRPr="00504F68">
        <w:rPr>
          <w:rFonts w:ascii="Arial" w:hAnsi="Arial"/>
          <w:i/>
          <w:noProof w:val="0"/>
          <w:sz w:val="20"/>
          <w:u w:val="single"/>
          <w:lang w:val="es-ES"/>
        </w:rPr>
        <w:t xml:space="preserve">48,6 *  d  *  L  *   Q </w:t>
      </w:r>
      <w:r w:rsidRPr="00504F68">
        <w:rPr>
          <w:rFonts w:ascii="Arial" w:hAnsi="Arial"/>
          <w:i/>
          <w:noProof w:val="0"/>
          <w:sz w:val="20"/>
          <w:u w:val="single"/>
          <w:vertAlign w:val="superscript"/>
          <w:lang w:val="es-ES"/>
        </w:rPr>
        <w:t>1,82</w:t>
      </w:r>
      <w:r w:rsidRPr="00504F68">
        <w:rPr>
          <w:rFonts w:ascii="Arial" w:hAnsi="Arial"/>
          <w:i/>
          <w:noProof w:val="0"/>
          <w:sz w:val="20"/>
          <w:lang w:val="es-ES"/>
        </w:rPr>
        <w:t xml:space="preserve"> </w:t>
      </w: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t xml:space="preserve">         D </w:t>
      </w:r>
      <w:r w:rsidRPr="00504F68">
        <w:rPr>
          <w:rFonts w:ascii="Arial" w:hAnsi="Arial"/>
          <w:i/>
          <w:noProof w:val="0"/>
          <w:sz w:val="20"/>
          <w:vertAlign w:val="superscript"/>
          <w:lang w:val="es-ES"/>
        </w:rPr>
        <w:t>4,82</w:t>
      </w: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t>La velocidad la calculamos con la ecuación</w:t>
      </w:r>
    </w:p>
    <w:p w:rsidR="00504F68" w:rsidRPr="00504F68" w:rsidRDefault="00504F68" w:rsidP="00CE40B1">
      <w:pPr>
        <w:pStyle w:val="Textopredeterminado"/>
        <w:jc w:val="both"/>
        <w:rPr>
          <w:rFonts w:ascii="Arial" w:hAnsi="Arial"/>
          <w:i/>
          <w:noProof w:val="0"/>
          <w:sz w:val="20"/>
          <w:lang w:val="es-ES"/>
        </w:rPr>
      </w:pP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t>V  =</w:t>
      </w:r>
      <w:r w:rsidRPr="00504F68">
        <w:rPr>
          <w:rFonts w:ascii="Arial" w:hAnsi="Arial"/>
          <w:i/>
          <w:noProof w:val="0"/>
          <w:sz w:val="20"/>
          <w:lang w:val="es-ES"/>
        </w:rPr>
        <w:tab/>
        <w:t xml:space="preserve"> </w:t>
      </w:r>
      <w:r w:rsidRPr="00504F68">
        <w:rPr>
          <w:rFonts w:ascii="Arial" w:hAnsi="Arial"/>
          <w:i/>
          <w:noProof w:val="0"/>
          <w:sz w:val="20"/>
          <w:u w:val="single"/>
          <w:lang w:val="es-ES"/>
        </w:rPr>
        <w:t>3</w:t>
      </w:r>
      <w:r w:rsidR="00F05363">
        <w:rPr>
          <w:rFonts w:ascii="Arial" w:hAnsi="Arial"/>
          <w:i/>
          <w:noProof w:val="0"/>
          <w:sz w:val="20"/>
          <w:u w:val="single"/>
          <w:lang w:val="es-ES"/>
        </w:rPr>
        <w:t>5</w:t>
      </w:r>
      <w:r w:rsidRPr="00504F68">
        <w:rPr>
          <w:rFonts w:ascii="Arial" w:hAnsi="Arial"/>
          <w:i/>
          <w:noProof w:val="0"/>
          <w:sz w:val="20"/>
          <w:u w:val="single"/>
          <w:lang w:val="es-ES"/>
        </w:rPr>
        <w:t>4  *  Q</w:t>
      </w: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r>
      <w:r w:rsidR="00F05363">
        <w:rPr>
          <w:rFonts w:ascii="Arial" w:hAnsi="Arial"/>
          <w:i/>
          <w:noProof w:val="0"/>
          <w:sz w:val="20"/>
          <w:lang w:val="es-ES"/>
        </w:rPr>
        <w:t xml:space="preserve">  </w:t>
      </w:r>
      <w:r w:rsidRPr="00504F68">
        <w:rPr>
          <w:rFonts w:ascii="Arial" w:hAnsi="Arial"/>
          <w:i/>
          <w:noProof w:val="0"/>
          <w:sz w:val="20"/>
          <w:lang w:val="es-ES"/>
        </w:rPr>
        <w:t>P  *  D</w:t>
      </w:r>
      <w:r w:rsidRPr="00504F68">
        <w:rPr>
          <w:rFonts w:ascii="Arial" w:hAnsi="Arial"/>
          <w:i/>
          <w:noProof w:val="0"/>
          <w:sz w:val="20"/>
          <w:vertAlign w:val="superscript"/>
          <w:lang w:val="es-ES"/>
        </w:rPr>
        <w:t>2</w:t>
      </w:r>
    </w:p>
    <w:p w:rsidR="00504F68" w:rsidRPr="00504F68" w:rsidRDefault="00504F68" w:rsidP="00CE40B1">
      <w:pPr>
        <w:pStyle w:val="Textopredeterminado"/>
        <w:jc w:val="both"/>
        <w:rPr>
          <w:rFonts w:ascii="Arial" w:hAnsi="Arial"/>
          <w:i/>
          <w:noProof w:val="0"/>
          <w:sz w:val="20"/>
          <w:lang w:val="es-ES"/>
        </w:rPr>
      </w:pPr>
    </w:p>
    <w:p w:rsidR="00504F68" w:rsidRPr="00504F68" w:rsidRDefault="00504F68" w:rsidP="00CE40B1">
      <w:pPr>
        <w:pStyle w:val="Textopredeterminado"/>
        <w:jc w:val="both"/>
        <w:rPr>
          <w:rFonts w:ascii="Arial" w:hAnsi="Arial"/>
          <w:i/>
          <w:sz w:val="20"/>
          <w:lang w:val="es-ES"/>
        </w:rPr>
      </w:pPr>
      <w:bookmarkStart w:id="6" w:name="OLE_LINK2"/>
      <w:r w:rsidRPr="00504F68">
        <w:rPr>
          <w:rFonts w:ascii="Arial" w:hAnsi="Arial"/>
          <w:i/>
          <w:sz w:val="20"/>
          <w:lang w:val="es-ES"/>
        </w:rPr>
        <w:t>Los resultados son los siguientes:</w:t>
      </w:r>
    </w:p>
    <w:bookmarkStart w:id="7" w:name="_954310850"/>
    <w:bookmarkEnd w:id="7"/>
    <w:p w:rsidR="00504F68" w:rsidRPr="00504F68" w:rsidRDefault="006F0903" w:rsidP="002B1448">
      <w:pPr>
        <w:pStyle w:val="Textopredeterminado"/>
        <w:jc w:val="center"/>
        <w:rPr>
          <w:sz w:val="20"/>
          <w:lang w:val="es-ES"/>
        </w:rPr>
      </w:pPr>
      <w:r w:rsidRPr="00504F68">
        <w:rPr>
          <w:sz w:val="20"/>
          <w:lang w:val="es-ES"/>
        </w:rPr>
        <w:object w:dxaOrig="9497" w:dyaOrig="1901">
          <v:shape id="_x0000_i1027" type="#_x0000_t75" style="width:372.75pt;height:77.25pt" o:ole="" fillcolor="window">
            <v:imagedata r:id="rId12" o:title=""/>
          </v:shape>
          <o:OLEObject Type="Embed" ProgID="Excel.Sheet.8" ShapeID="_x0000_i1027" DrawAspect="Content" ObjectID="_1782624651" r:id="rId13"/>
        </w:object>
      </w:r>
    </w:p>
    <w:p w:rsidR="00504F68" w:rsidRDefault="005565AE" w:rsidP="00CE40B1">
      <w:pPr>
        <w:pStyle w:val="Textopredeterminado"/>
        <w:jc w:val="both"/>
        <w:rPr>
          <w:rFonts w:cs="Arial"/>
          <w:i/>
          <w:iCs/>
          <w:sz w:val="20"/>
          <w:lang w:val="es-ES"/>
        </w:rPr>
      </w:pPr>
      <w:bookmarkStart w:id="8" w:name="OLE_LINK5"/>
      <w:r>
        <w:rPr>
          <w:rFonts w:cs="Arial"/>
          <w:i/>
          <w:iCs/>
          <w:sz w:val="20"/>
          <w:lang w:val="es-ES"/>
        </w:rPr>
        <w:t>Nota: Las presiones Pi y Pf son presiones relativas.</w:t>
      </w:r>
    </w:p>
    <w:p w:rsidR="00031E20" w:rsidRDefault="00031E20" w:rsidP="00CE40B1">
      <w:pPr>
        <w:pStyle w:val="Textopredeterminado"/>
        <w:jc w:val="both"/>
        <w:rPr>
          <w:rFonts w:cs="Arial"/>
          <w:i/>
          <w:iCs/>
          <w:sz w:val="20"/>
          <w:lang w:val="es-ES"/>
        </w:rPr>
      </w:pPr>
      <w:r>
        <w:rPr>
          <w:rFonts w:cs="Arial"/>
          <w:i/>
          <w:iCs/>
          <w:sz w:val="20"/>
          <w:lang w:val="es-ES"/>
        </w:rPr>
        <w:t xml:space="preserve">          Se introducirá para cada tramo el D. int (mm), la Long. (m), Potencia (m</w:t>
      </w:r>
      <w:r w:rsidRPr="00031E20">
        <w:rPr>
          <w:rFonts w:cs="Arial"/>
          <w:i/>
          <w:iCs/>
          <w:sz w:val="20"/>
          <w:vertAlign w:val="superscript"/>
          <w:lang w:val="es-ES"/>
        </w:rPr>
        <w:t>3</w:t>
      </w:r>
      <w:r>
        <w:rPr>
          <w:rFonts w:cs="Arial"/>
          <w:i/>
          <w:iCs/>
          <w:sz w:val="20"/>
          <w:lang w:val="es-ES"/>
        </w:rPr>
        <w:t>/h), para el tramo A-B la Presión inicial.</w:t>
      </w:r>
    </w:p>
    <w:bookmarkEnd w:id="8"/>
    <w:p w:rsidR="005565AE" w:rsidRDefault="005565AE" w:rsidP="00CE40B1">
      <w:pPr>
        <w:pStyle w:val="Textopredeterminado"/>
        <w:jc w:val="both"/>
        <w:rPr>
          <w:rFonts w:cs="Arial"/>
          <w:i/>
          <w:iCs/>
          <w:sz w:val="20"/>
          <w:lang w:val="es-ES"/>
        </w:rPr>
      </w:pPr>
    </w:p>
    <w:p w:rsidR="00504F68" w:rsidRPr="00504F68" w:rsidRDefault="00504F68" w:rsidP="00CE40B1">
      <w:pPr>
        <w:pStyle w:val="Textopredeterminado"/>
        <w:jc w:val="both"/>
        <w:rPr>
          <w:rFonts w:ascii="Arial" w:hAnsi="Arial"/>
          <w:b/>
          <w:i/>
          <w:noProof w:val="0"/>
          <w:sz w:val="20"/>
          <w:u w:val="single"/>
          <w:lang w:val="es-ES"/>
        </w:rPr>
      </w:pPr>
      <w:r w:rsidRPr="00504F68">
        <w:rPr>
          <w:rFonts w:cs="Arial"/>
          <w:i/>
          <w:iCs/>
          <w:sz w:val="20"/>
          <w:lang w:val="es-ES"/>
        </w:rPr>
        <w:t xml:space="preserve">Donde: A: Salida depósito, tras regulación B:             C:              D:                 E:           </w:t>
      </w:r>
      <w:bookmarkEnd w:id="6"/>
      <w:r w:rsidRPr="00504F68">
        <w:rPr>
          <w:rFonts w:cs="Arial"/>
          <w:i/>
          <w:iCs/>
          <w:sz w:val="20"/>
          <w:lang w:val="es-ES"/>
        </w:rPr>
        <w:t xml:space="preserve">        </w:t>
      </w:r>
    </w:p>
    <w:p w:rsidR="00504F68" w:rsidRPr="00504F68" w:rsidRDefault="00504F68" w:rsidP="00CE40B1">
      <w:pPr>
        <w:pStyle w:val="Textopredeterminado"/>
        <w:jc w:val="both"/>
        <w:rPr>
          <w:rFonts w:ascii="Arial" w:hAnsi="Arial"/>
          <w:b/>
          <w:i/>
          <w:noProof w:val="0"/>
          <w:sz w:val="20"/>
          <w:u w:val="single"/>
          <w:lang w:val="es-ES"/>
        </w:rPr>
      </w:pPr>
    </w:p>
    <w:p w:rsidR="00504F68" w:rsidRPr="00504F68" w:rsidRDefault="00504F68" w:rsidP="00CE40B1">
      <w:pPr>
        <w:pStyle w:val="Textopredeterminado"/>
        <w:jc w:val="both"/>
        <w:rPr>
          <w:rFonts w:ascii="Arial" w:hAnsi="Arial"/>
          <w:b/>
          <w:i/>
          <w:noProof w:val="0"/>
          <w:sz w:val="20"/>
          <w:u w:val="single"/>
          <w:lang w:val="es-ES"/>
        </w:rPr>
      </w:pPr>
    </w:p>
    <w:p w:rsidR="00504F68" w:rsidRPr="00504F68" w:rsidRDefault="00504F68" w:rsidP="00CE40B1">
      <w:pPr>
        <w:pStyle w:val="Textopredeterminado"/>
        <w:jc w:val="both"/>
        <w:rPr>
          <w:rFonts w:ascii="Arial" w:hAnsi="Arial"/>
          <w:b/>
          <w:i/>
          <w:noProof w:val="0"/>
          <w:sz w:val="20"/>
          <w:u w:val="single"/>
          <w:lang w:val="es-ES"/>
        </w:rPr>
      </w:pPr>
    </w:p>
    <w:p w:rsidR="00504F68" w:rsidRPr="00504F68" w:rsidRDefault="00504F68" w:rsidP="00CE40B1">
      <w:pPr>
        <w:pStyle w:val="Textopredeterminado"/>
        <w:jc w:val="both"/>
        <w:rPr>
          <w:rFonts w:ascii="Arial Narrow" w:hAnsi="Arial Narrow"/>
          <w:noProof w:val="0"/>
          <w:sz w:val="20"/>
          <w:lang w:val="es-ES"/>
        </w:rPr>
      </w:pPr>
      <w:r w:rsidRPr="00504F68">
        <w:rPr>
          <w:rFonts w:ascii="Arial Narrow" w:hAnsi="Arial Narrow"/>
          <w:b/>
          <w:noProof w:val="0"/>
          <w:sz w:val="20"/>
          <w:u w:val="single"/>
          <w:lang w:val="es-ES"/>
        </w:rPr>
        <w:t xml:space="preserve">Para Baja presión </w:t>
      </w:r>
      <w:r w:rsidRPr="00504F68">
        <w:rPr>
          <w:rFonts w:ascii="Arial Narrow" w:hAnsi="Arial Narrow"/>
          <w:noProof w:val="0"/>
          <w:sz w:val="20"/>
          <w:lang w:val="es-ES"/>
        </w:rPr>
        <w:t xml:space="preserve">             P </w:t>
      </w:r>
      <w:r w:rsidR="003F5900">
        <w:rPr>
          <w:rFonts w:ascii="Arial Narrow" w:hAnsi="Arial Narrow"/>
          <w:noProof w:val="0"/>
          <w:sz w:val="20"/>
          <w:lang w:val="es-ES"/>
        </w:rPr>
        <w:t>≤</w:t>
      </w:r>
      <w:r w:rsidRPr="00504F68">
        <w:rPr>
          <w:rFonts w:ascii="Arial Narrow" w:hAnsi="Arial Narrow"/>
          <w:noProof w:val="0"/>
          <w:sz w:val="20"/>
          <w:lang w:val="es-ES"/>
        </w:rPr>
        <w:t xml:space="preserve"> 500 mm cda </w:t>
      </w:r>
    </w:p>
    <w:p w:rsidR="00504F68" w:rsidRPr="00504F68" w:rsidRDefault="00504F68" w:rsidP="00CE40B1">
      <w:pPr>
        <w:pStyle w:val="Textopredeterminado"/>
        <w:jc w:val="both"/>
        <w:rPr>
          <w:rFonts w:ascii="Arial" w:hAnsi="Arial"/>
          <w:i/>
          <w:noProof w:val="0"/>
          <w:sz w:val="20"/>
          <w:lang w:val="es-ES"/>
        </w:rPr>
      </w:pP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t>Aplicamos la siguiente fórmula</w:t>
      </w:r>
    </w:p>
    <w:p w:rsidR="00504F68" w:rsidRPr="00504F68" w:rsidRDefault="00504F68" w:rsidP="00CE40B1">
      <w:pPr>
        <w:pStyle w:val="Textopredeterminado"/>
        <w:jc w:val="both"/>
        <w:rPr>
          <w:rFonts w:ascii="Arial" w:hAnsi="Arial"/>
          <w:i/>
          <w:noProof w:val="0"/>
          <w:sz w:val="20"/>
          <w:lang w:val="es-ES"/>
        </w:rPr>
      </w:pP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r>
      <w:r w:rsidRPr="00504F68">
        <w:rPr>
          <w:rFonts w:ascii="Arial" w:hAnsi="Arial"/>
          <w:i/>
          <w:noProof w:val="0"/>
          <w:sz w:val="20"/>
          <w:lang w:val="es-ES"/>
        </w:rPr>
        <w:tab/>
        <w:t>P</w:t>
      </w:r>
      <w:r w:rsidRPr="00504F68">
        <w:rPr>
          <w:rFonts w:ascii="Arial" w:hAnsi="Arial"/>
          <w:i/>
          <w:noProof w:val="0"/>
          <w:sz w:val="20"/>
          <w:vertAlign w:val="subscript"/>
          <w:lang w:val="es-ES"/>
        </w:rPr>
        <w:t>i</w:t>
      </w:r>
      <w:r w:rsidRPr="00504F68">
        <w:rPr>
          <w:rFonts w:ascii="Arial" w:hAnsi="Arial"/>
          <w:i/>
          <w:noProof w:val="0"/>
          <w:sz w:val="20"/>
          <w:lang w:val="es-ES"/>
        </w:rPr>
        <w:t xml:space="preserve">  -  P</w:t>
      </w:r>
      <w:r w:rsidRPr="00504F68">
        <w:rPr>
          <w:rFonts w:ascii="Arial" w:hAnsi="Arial"/>
          <w:i/>
          <w:noProof w:val="0"/>
          <w:sz w:val="20"/>
          <w:vertAlign w:val="subscript"/>
          <w:lang w:val="es-ES"/>
        </w:rPr>
        <w:t>f</w:t>
      </w:r>
      <w:r w:rsidRPr="00504F68">
        <w:rPr>
          <w:rFonts w:ascii="Arial" w:hAnsi="Arial"/>
          <w:i/>
          <w:noProof w:val="0"/>
          <w:sz w:val="20"/>
          <w:lang w:val="es-ES"/>
        </w:rPr>
        <w:t xml:space="preserve">  =  23</w:t>
      </w:r>
      <w:r w:rsidR="005565AE">
        <w:rPr>
          <w:rFonts w:ascii="Arial" w:hAnsi="Arial"/>
          <w:i/>
          <w:noProof w:val="0"/>
          <w:sz w:val="20"/>
          <w:lang w:val="es-ES"/>
        </w:rPr>
        <w:t>.</w:t>
      </w:r>
      <w:r w:rsidRPr="00504F68">
        <w:rPr>
          <w:rFonts w:ascii="Arial" w:hAnsi="Arial"/>
          <w:i/>
          <w:noProof w:val="0"/>
          <w:sz w:val="20"/>
          <w:lang w:val="es-ES"/>
        </w:rPr>
        <w:t>200</w:t>
      </w:r>
      <w:r w:rsidR="005565AE">
        <w:rPr>
          <w:rFonts w:ascii="Arial" w:hAnsi="Arial"/>
          <w:i/>
          <w:noProof w:val="0"/>
          <w:sz w:val="20"/>
          <w:lang w:val="es-ES"/>
        </w:rPr>
        <w:t xml:space="preserve"> * </w:t>
      </w:r>
      <w:r w:rsidRPr="00504F68">
        <w:rPr>
          <w:rFonts w:ascii="Arial" w:hAnsi="Arial"/>
          <w:i/>
          <w:noProof w:val="0"/>
          <w:sz w:val="20"/>
          <w:lang w:val="es-ES"/>
        </w:rPr>
        <w:t xml:space="preserve">d  *  L  * </w:t>
      </w:r>
      <w:r w:rsidRPr="00504F68">
        <w:rPr>
          <w:rFonts w:ascii="Arial" w:hAnsi="Arial"/>
          <w:i/>
          <w:noProof w:val="0"/>
          <w:sz w:val="20"/>
          <w:u w:val="single"/>
          <w:lang w:val="es-ES"/>
        </w:rPr>
        <w:t xml:space="preserve">  Q </w:t>
      </w:r>
      <w:r w:rsidRPr="00504F68">
        <w:rPr>
          <w:rFonts w:ascii="Arial" w:hAnsi="Arial"/>
          <w:i/>
          <w:noProof w:val="0"/>
          <w:sz w:val="20"/>
          <w:u w:val="single"/>
          <w:vertAlign w:val="superscript"/>
          <w:lang w:val="es-ES"/>
        </w:rPr>
        <w:t>1,82</w:t>
      </w:r>
      <w:r w:rsidRPr="00504F68">
        <w:rPr>
          <w:rFonts w:ascii="Arial" w:hAnsi="Arial"/>
          <w:i/>
          <w:noProof w:val="0"/>
          <w:sz w:val="20"/>
          <w:lang w:val="es-ES"/>
        </w:rPr>
        <w:t xml:space="preserve"> </w:t>
      </w: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t xml:space="preserve">                    D </w:t>
      </w:r>
      <w:r w:rsidRPr="00504F68">
        <w:rPr>
          <w:rFonts w:ascii="Arial" w:hAnsi="Arial"/>
          <w:i/>
          <w:noProof w:val="0"/>
          <w:sz w:val="20"/>
          <w:vertAlign w:val="superscript"/>
          <w:lang w:val="es-ES"/>
        </w:rPr>
        <w:t>4,82</w:t>
      </w: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t>La velocidad la calculamos con la ecuación</w:t>
      </w:r>
    </w:p>
    <w:p w:rsidR="00504F68" w:rsidRPr="00504F68" w:rsidRDefault="00504F68" w:rsidP="00CE40B1">
      <w:pPr>
        <w:pStyle w:val="Textopredeterminado"/>
        <w:jc w:val="both"/>
        <w:rPr>
          <w:rFonts w:ascii="Arial" w:hAnsi="Arial"/>
          <w:i/>
          <w:noProof w:val="0"/>
          <w:sz w:val="20"/>
          <w:lang w:val="es-ES"/>
        </w:rPr>
      </w:pP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t>V  =</w:t>
      </w:r>
      <w:r w:rsidRPr="00504F68">
        <w:rPr>
          <w:rFonts w:ascii="Arial" w:hAnsi="Arial"/>
          <w:i/>
          <w:noProof w:val="0"/>
          <w:sz w:val="20"/>
          <w:lang w:val="es-ES"/>
        </w:rPr>
        <w:tab/>
        <w:t xml:space="preserve"> </w:t>
      </w:r>
      <w:r w:rsidRPr="00504F68">
        <w:rPr>
          <w:rFonts w:ascii="Arial" w:hAnsi="Arial"/>
          <w:i/>
          <w:noProof w:val="0"/>
          <w:sz w:val="20"/>
          <w:u w:val="single"/>
          <w:lang w:val="es-ES"/>
        </w:rPr>
        <w:t>354  *  Q</w:t>
      </w:r>
    </w:p>
    <w:p w:rsidR="00504F68" w:rsidRPr="00504F68" w:rsidRDefault="00504F68" w:rsidP="00CE40B1">
      <w:pPr>
        <w:pStyle w:val="Textopredeterminado"/>
        <w:jc w:val="both"/>
        <w:rPr>
          <w:rFonts w:ascii="Arial" w:hAnsi="Arial"/>
          <w:i/>
          <w:noProof w:val="0"/>
          <w:sz w:val="20"/>
          <w:lang w:val="es-ES"/>
        </w:rPr>
      </w:pP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r>
      <w:r w:rsidRPr="00504F68">
        <w:rPr>
          <w:rFonts w:ascii="Arial" w:hAnsi="Arial"/>
          <w:i/>
          <w:noProof w:val="0"/>
          <w:sz w:val="20"/>
          <w:lang w:val="es-ES"/>
        </w:rPr>
        <w:tab/>
      </w:r>
      <w:r w:rsidR="005565AE">
        <w:rPr>
          <w:rFonts w:ascii="Arial" w:hAnsi="Arial"/>
          <w:i/>
          <w:noProof w:val="0"/>
          <w:sz w:val="20"/>
          <w:lang w:val="es-ES"/>
        </w:rPr>
        <w:t xml:space="preserve">  </w:t>
      </w:r>
      <w:r w:rsidRPr="00504F68">
        <w:rPr>
          <w:rFonts w:ascii="Arial" w:hAnsi="Arial"/>
          <w:i/>
          <w:noProof w:val="0"/>
          <w:sz w:val="20"/>
          <w:lang w:val="es-ES"/>
        </w:rPr>
        <w:t>P  *  D</w:t>
      </w:r>
      <w:r w:rsidRPr="00504F68">
        <w:rPr>
          <w:rFonts w:ascii="Arial" w:hAnsi="Arial"/>
          <w:i/>
          <w:noProof w:val="0"/>
          <w:sz w:val="20"/>
          <w:vertAlign w:val="superscript"/>
          <w:lang w:val="es-ES"/>
        </w:rPr>
        <w:t>2</w:t>
      </w:r>
    </w:p>
    <w:p w:rsidR="00504F68" w:rsidRPr="00504F68" w:rsidRDefault="00504F68" w:rsidP="00CE40B1">
      <w:pPr>
        <w:pStyle w:val="Textopredeterminado"/>
        <w:jc w:val="both"/>
        <w:rPr>
          <w:rFonts w:ascii="Arial" w:hAnsi="Arial"/>
          <w:i/>
          <w:noProof w:val="0"/>
          <w:sz w:val="20"/>
          <w:lang w:val="es-ES"/>
        </w:rPr>
      </w:pPr>
    </w:p>
    <w:p w:rsidR="00504F68" w:rsidRPr="00504F68" w:rsidRDefault="00504F68" w:rsidP="00CE40B1">
      <w:pPr>
        <w:pStyle w:val="Textopredeterminado"/>
        <w:jc w:val="both"/>
        <w:rPr>
          <w:rFonts w:ascii="Arial" w:hAnsi="Arial"/>
          <w:i/>
          <w:sz w:val="20"/>
          <w:lang w:val="es-ES"/>
        </w:rPr>
      </w:pPr>
      <w:r w:rsidRPr="00504F68">
        <w:rPr>
          <w:rFonts w:ascii="Arial" w:hAnsi="Arial"/>
          <w:i/>
          <w:sz w:val="20"/>
          <w:lang w:val="es-ES"/>
        </w:rPr>
        <w:t>Los resultados son los siguientes:</w:t>
      </w:r>
    </w:p>
    <w:p w:rsidR="00504F68" w:rsidRPr="00504F68" w:rsidRDefault="00504F68" w:rsidP="00CE40B1">
      <w:pPr>
        <w:pStyle w:val="Textopredeterminado"/>
        <w:jc w:val="both"/>
        <w:rPr>
          <w:rFonts w:ascii="Arial" w:hAnsi="Arial"/>
          <w:i/>
          <w:sz w:val="20"/>
          <w:lang w:val="es-ES"/>
        </w:rPr>
      </w:pPr>
    </w:p>
    <w:bookmarkStart w:id="9" w:name="_MON_1610264335"/>
    <w:bookmarkStart w:id="10" w:name="_MON_1610264363"/>
    <w:bookmarkStart w:id="11" w:name="_MON_1610269845"/>
    <w:bookmarkStart w:id="12" w:name="_MON_1610270225"/>
    <w:bookmarkStart w:id="13" w:name="_MON_1610270690"/>
    <w:bookmarkStart w:id="14" w:name="_MON_1610270859"/>
    <w:bookmarkStart w:id="15" w:name="_MON_1610271035"/>
    <w:bookmarkStart w:id="16" w:name="_MON_1610271094"/>
    <w:bookmarkStart w:id="17" w:name="_MON_1610271164"/>
    <w:bookmarkStart w:id="18" w:name="_MON_1610271427"/>
    <w:bookmarkStart w:id="19" w:name="_MON_1610271457"/>
    <w:bookmarkStart w:id="20" w:name="_MON_1610271512"/>
    <w:bookmarkStart w:id="21" w:name="_MON_1610271590"/>
    <w:bookmarkStart w:id="22" w:name="_MON_1610271664"/>
    <w:bookmarkStart w:id="23" w:name="_MON_1610272119"/>
    <w:bookmarkStart w:id="24" w:name="_MON_1610276109"/>
    <w:bookmarkStart w:id="25" w:name="_MON_1610276436"/>
    <w:bookmarkStart w:id="26" w:name="_MON_1610341988"/>
    <w:bookmarkStart w:id="27" w:name="_MON_1610343700"/>
    <w:bookmarkStart w:id="28" w:name="_MON_1610345258"/>
    <w:bookmarkStart w:id="29" w:name="_MON_1610346641"/>
    <w:bookmarkStart w:id="30" w:name="_MON_1610346896"/>
    <w:bookmarkStart w:id="31" w:name="_MON_1610347273"/>
    <w:bookmarkStart w:id="32" w:name="_MON_1610347980"/>
    <w:bookmarkStart w:id="33" w:name="_MON_1610349851"/>
    <w:bookmarkStart w:id="34" w:name="_MON_1610349861"/>
    <w:bookmarkStart w:id="35" w:name="_MON_1610433942"/>
    <w:bookmarkStart w:id="36" w:name="_MON_1612595648"/>
    <w:bookmarkStart w:id="37" w:name="_MON_161259733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rsidR="00504F68" w:rsidRPr="00504F68" w:rsidRDefault="002B1448" w:rsidP="002B1448">
      <w:pPr>
        <w:pStyle w:val="Textopredeterminado"/>
        <w:jc w:val="center"/>
        <w:rPr>
          <w:sz w:val="20"/>
          <w:lang w:val="es-ES"/>
        </w:rPr>
      </w:pPr>
      <w:r w:rsidRPr="00504F68">
        <w:rPr>
          <w:sz w:val="20"/>
          <w:lang w:val="es-ES"/>
        </w:rPr>
        <w:object w:dxaOrig="8861" w:dyaOrig="1877">
          <v:shape id="_x0000_i1028" type="#_x0000_t75" style="width:348pt;height:76.5pt" o:ole="" fillcolor="window">
            <v:imagedata r:id="rId14" o:title=""/>
          </v:shape>
          <o:OLEObject Type="Embed" ProgID="Excel.Sheet.8" ShapeID="_x0000_i1028" DrawAspect="Content" ObjectID="_1782624652" r:id="rId15"/>
        </w:object>
      </w:r>
    </w:p>
    <w:p w:rsidR="00F52F7A" w:rsidRDefault="00F52F7A" w:rsidP="00F52F7A">
      <w:pPr>
        <w:pStyle w:val="Textopredeterminado"/>
        <w:jc w:val="both"/>
        <w:rPr>
          <w:rFonts w:cs="Arial"/>
          <w:i/>
          <w:iCs/>
          <w:sz w:val="20"/>
          <w:lang w:val="es-ES"/>
        </w:rPr>
      </w:pPr>
      <w:r>
        <w:rPr>
          <w:rFonts w:cs="Arial"/>
          <w:i/>
          <w:iCs/>
          <w:sz w:val="20"/>
          <w:lang w:val="es-ES"/>
        </w:rPr>
        <w:t>Nota: Las presiones Pi y Pf son presiones relativas.</w:t>
      </w:r>
    </w:p>
    <w:p w:rsidR="00F52F7A" w:rsidRPr="00504F68" w:rsidRDefault="00031E20" w:rsidP="00CE40B1">
      <w:pPr>
        <w:pStyle w:val="Textopredeterminado"/>
        <w:jc w:val="both"/>
        <w:rPr>
          <w:rFonts w:cs="Arial"/>
          <w:i/>
          <w:iCs/>
          <w:sz w:val="20"/>
          <w:lang w:val="es-ES"/>
        </w:rPr>
      </w:pPr>
      <w:r>
        <w:rPr>
          <w:rFonts w:cs="Arial"/>
          <w:i/>
          <w:iCs/>
          <w:sz w:val="20"/>
          <w:lang w:val="es-ES"/>
        </w:rPr>
        <w:t xml:space="preserve">          Se introducirá para cada tramo el D. int (mm), la Long. (m), Potencia (m</w:t>
      </w:r>
      <w:r w:rsidRPr="00031E20">
        <w:rPr>
          <w:rFonts w:cs="Arial"/>
          <w:i/>
          <w:iCs/>
          <w:sz w:val="20"/>
          <w:vertAlign w:val="superscript"/>
          <w:lang w:val="es-ES"/>
        </w:rPr>
        <w:t>3</w:t>
      </w:r>
      <w:r>
        <w:rPr>
          <w:rFonts w:cs="Arial"/>
          <w:i/>
          <w:iCs/>
          <w:sz w:val="20"/>
          <w:lang w:val="es-ES"/>
        </w:rPr>
        <w:t>/h), para el tramo A-B la Presión inicial.</w:t>
      </w:r>
    </w:p>
    <w:p w:rsidR="00504F68" w:rsidRPr="00504F68" w:rsidRDefault="00504F68" w:rsidP="00CE40B1">
      <w:pPr>
        <w:pStyle w:val="Textopredeterminado"/>
        <w:jc w:val="both"/>
        <w:rPr>
          <w:rFonts w:ascii="Arial" w:hAnsi="Arial"/>
          <w:b/>
          <w:i/>
          <w:noProof w:val="0"/>
          <w:sz w:val="20"/>
          <w:u w:val="single"/>
          <w:lang w:val="es-ES"/>
        </w:rPr>
      </w:pPr>
      <w:r w:rsidRPr="00504F68">
        <w:rPr>
          <w:rFonts w:cs="Arial"/>
          <w:i/>
          <w:iCs/>
          <w:sz w:val="20"/>
          <w:lang w:val="es-ES"/>
        </w:rPr>
        <w:t xml:space="preserve">Donde: A: Salida depósito, tras regulación B:             C:              D:                 E:    </w:t>
      </w:r>
    </w:p>
    <w:p w:rsidR="00504F68" w:rsidRPr="00504F68" w:rsidRDefault="00504F68" w:rsidP="00CE40B1">
      <w:pPr>
        <w:pBdr>
          <w:bottom w:val="single" w:sz="4" w:space="1" w:color="auto"/>
        </w:pBdr>
        <w:ind w:right="-140"/>
        <w:jc w:val="both"/>
        <w:rPr>
          <w:b/>
        </w:rPr>
      </w:pPr>
      <w:r w:rsidRPr="00504F68">
        <w:rPr>
          <w:b/>
        </w:rPr>
        <w:br w:type="page"/>
        <w:t>A2. JUSTIFICACIONES DE LA PROTECCION CONTRA LA CORROSION Y PUESTA A TIERRA.</w:t>
      </w:r>
    </w:p>
    <w:p w:rsidR="00504F68" w:rsidRPr="00504F68" w:rsidRDefault="00504F68" w:rsidP="00CE40B1">
      <w:pPr>
        <w:pStyle w:val="Textopredeterminado"/>
        <w:jc w:val="both"/>
        <w:rPr>
          <w:rFonts w:ascii="Arial" w:hAnsi="Arial"/>
          <w:b/>
          <w:i/>
          <w:noProof w:val="0"/>
          <w:sz w:val="20"/>
          <w:u w:val="single"/>
          <w:lang w:val="es-ES"/>
        </w:rPr>
      </w:pPr>
    </w:p>
    <w:p w:rsidR="00DE74AB" w:rsidRDefault="00DE74AB" w:rsidP="00DE74AB">
      <w:pPr>
        <w:pStyle w:val="Textopredeterminado"/>
        <w:jc w:val="both"/>
        <w:rPr>
          <w:rFonts w:ascii="Arial" w:hAnsi="Arial"/>
          <w:i/>
          <w:noProof w:val="0"/>
          <w:sz w:val="17"/>
          <w:szCs w:val="17"/>
          <w:lang w:val="es-ES"/>
        </w:rPr>
      </w:pPr>
    </w:p>
    <w:p w:rsidR="006C2205" w:rsidRDefault="006C2205" w:rsidP="006C2205">
      <w:pPr>
        <w:pStyle w:val="Textopredeterminado"/>
        <w:jc w:val="both"/>
        <w:rPr>
          <w:rFonts w:ascii="Arial" w:hAnsi="Arial"/>
          <w:b/>
          <w:i/>
          <w:noProof w:val="0"/>
          <w:sz w:val="17"/>
          <w:szCs w:val="17"/>
          <w:u w:val="single"/>
          <w:lang w:val="es-ES"/>
        </w:rPr>
      </w:pPr>
      <w:r>
        <w:rPr>
          <w:rFonts w:ascii="Arial" w:hAnsi="Arial"/>
          <w:b/>
          <w:i/>
          <w:noProof w:val="0"/>
          <w:sz w:val="17"/>
          <w:szCs w:val="17"/>
          <w:u w:val="single"/>
          <w:lang w:val="es-ES"/>
        </w:rPr>
        <w:t>Cálculo de la protección catódica:</w:t>
      </w:r>
    </w:p>
    <w:p w:rsidR="006C2205" w:rsidRDefault="006C2205" w:rsidP="006C2205">
      <w:pPr>
        <w:pStyle w:val="Textopredeterminado"/>
        <w:jc w:val="both"/>
        <w:rPr>
          <w:rFonts w:ascii="Arial" w:hAnsi="Arial"/>
          <w:b/>
          <w:i/>
          <w:noProof w:val="0"/>
          <w:sz w:val="17"/>
          <w:szCs w:val="17"/>
          <w:u w:val="single"/>
          <w:lang w:val="es-ES"/>
        </w:rPr>
      </w:pPr>
    </w:p>
    <w:p w:rsidR="006C2205" w:rsidRDefault="006C2205" w:rsidP="006C2205">
      <w:pPr>
        <w:pStyle w:val="Textopredeterminado"/>
        <w:jc w:val="both"/>
        <w:rPr>
          <w:rFonts w:ascii="Arial" w:hAnsi="Arial"/>
          <w:i/>
          <w:noProof w:val="0"/>
          <w:sz w:val="17"/>
          <w:szCs w:val="17"/>
          <w:lang w:val="es-ES"/>
        </w:rPr>
      </w:pPr>
      <w:r>
        <w:rPr>
          <w:rFonts w:ascii="Arial" w:hAnsi="Arial"/>
          <w:i/>
          <w:noProof w:val="0"/>
          <w:sz w:val="17"/>
          <w:szCs w:val="17"/>
          <w:lang w:val="es-ES"/>
        </w:rPr>
        <w:t xml:space="preserve">Tipo de ánodos a instalar:                      </w:t>
      </w:r>
    </w:p>
    <w:p w:rsidR="006C2205" w:rsidRDefault="006C2205" w:rsidP="006C2205">
      <w:pPr>
        <w:pStyle w:val="Textopredeterminado"/>
        <w:jc w:val="both"/>
        <w:rPr>
          <w:rFonts w:ascii="Arial" w:hAnsi="Arial"/>
          <w:noProof w:val="0"/>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 xml:space="preserve">Calcularemos el sistema de protección catódica en base a la densidad de corriente necesaria para este tipo de depósitos. </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numPr>
          <w:ilvl w:val="0"/>
          <w:numId w:val="7"/>
        </w:numPr>
        <w:jc w:val="both"/>
        <w:rPr>
          <w:rFonts w:ascii="Arial" w:hAnsi="Arial"/>
          <w:i/>
          <w:sz w:val="17"/>
          <w:szCs w:val="17"/>
          <w:lang w:val="es-ES"/>
        </w:rPr>
      </w:pPr>
      <w:r>
        <w:rPr>
          <w:rFonts w:ascii="Arial" w:hAnsi="Arial"/>
          <w:i/>
          <w:sz w:val="17"/>
          <w:szCs w:val="17"/>
          <w:lang w:val="es-ES"/>
        </w:rPr>
        <w:t>Densidad de corriente =                  A/m</w:t>
      </w:r>
      <w:r>
        <w:rPr>
          <w:rFonts w:ascii="Arial" w:hAnsi="Arial"/>
          <w:i/>
          <w:sz w:val="17"/>
          <w:szCs w:val="17"/>
          <w:vertAlign w:val="superscript"/>
          <w:lang w:val="es-ES"/>
        </w:rPr>
        <w:t>2</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Las características electroquímicas de los ánodos de sacrificio son las siguientes:</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numPr>
          <w:ilvl w:val="0"/>
          <w:numId w:val="6"/>
        </w:numPr>
        <w:jc w:val="both"/>
        <w:rPr>
          <w:rFonts w:ascii="Arial" w:hAnsi="Arial"/>
          <w:i/>
          <w:sz w:val="17"/>
          <w:szCs w:val="17"/>
          <w:lang w:val="es-ES"/>
        </w:rPr>
      </w:pPr>
      <w:r>
        <w:rPr>
          <w:rFonts w:ascii="Arial" w:hAnsi="Arial"/>
          <w:i/>
          <w:sz w:val="17"/>
          <w:szCs w:val="17"/>
          <w:lang w:val="es-ES"/>
        </w:rPr>
        <w:t>Capacidad:                Ah/kg</w:t>
      </w:r>
    </w:p>
    <w:p w:rsidR="006C2205" w:rsidRDefault="006C2205" w:rsidP="006C2205">
      <w:pPr>
        <w:pStyle w:val="Textopredeterminado"/>
        <w:numPr>
          <w:ilvl w:val="0"/>
          <w:numId w:val="6"/>
        </w:numPr>
        <w:jc w:val="both"/>
        <w:rPr>
          <w:rFonts w:ascii="Arial" w:hAnsi="Arial"/>
          <w:i/>
          <w:sz w:val="17"/>
          <w:szCs w:val="17"/>
          <w:lang w:val="es-ES"/>
        </w:rPr>
      </w:pPr>
      <w:r>
        <w:rPr>
          <w:rFonts w:ascii="Arial" w:hAnsi="Arial"/>
          <w:i/>
          <w:sz w:val="17"/>
          <w:szCs w:val="17"/>
          <w:lang w:val="es-ES"/>
        </w:rPr>
        <w:t>Consumo másico:                     (kg/A-año pérdida de masa del ánodo)</w:t>
      </w:r>
    </w:p>
    <w:p w:rsidR="006C2205" w:rsidRDefault="006C2205" w:rsidP="006C2205">
      <w:pPr>
        <w:pStyle w:val="Textopredeterminado"/>
        <w:numPr>
          <w:ilvl w:val="0"/>
          <w:numId w:val="6"/>
        </w:numPr>
        <w:jc w:val="both"/>
        <w:rPr>
          <w:rFonts w:ascii="Arial" w:hAnsi="Arial"/>
          <w:i/>
          <w:sz w:val="17"/>
          <w:szCs w:val="17"/>
          <w:lang w:val="es-ES"/>
        </w:rPr>
      </w:pPr>
      <w:r>
        <w:rPr>
          <w:rFonts w:ascii="Arial" w:hAnsi="Arial"/>
          <w:i/>
          <w:sz w:val="17"/>
          <w:szCs w:val="17"/>
          <w:lang w:val="es-ES"/>
        </w:rPr>
        <w:t>Potencial del ánodo: -                      V (medido sobre el electrodo de referencia Cu/CuSO4)</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Hipòtesis de càlculo:</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Duracion de los ánodos:                   años</w:t>
      </w: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Densidad de corriente =                      A/m</w:t>
      </w:r>
      <w:r>
        <w:rPr>
          <w:rFonts w:ascii="Arial" w:hAnsi="Arial"/>
          <w:i/>
          <w:sz w:val="17"/>
          <w:szCs w:val="17"/>
          <w:vertAlign w:val="superscript"/>
          <w:lang w:val="es-ES"/>
        </w:rPr>
        <w:t>2</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Càlculo  de la masa de ánodos a instalar, en base a la siguiente fórmula:</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M = D x J x S x m</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Donde::</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M és la masa de los ánodos (kg)</w:t>
      </w: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D: es la duración de los ánodos (años)</w:t>
      </w: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S es la superficie a proteger en (m</w:t>
      </w:r>
      <w:r>
        <w:rPr>
          <w:rFonts w:ascii="Arial" w:hAnsi="Arial"/>
          <w:i/>
          <w:sz w:val="17"/>
          <w:szCs w:val="17"/>
          <w:vertAlign w:val="superscript"/>
          <w:lang w:val="es-ES"/>
        </w:rPr>
        <w:t>2</w:t>
      </w:r>
      <w:r>
        <w:rPr>
          <w:rFonts w:ascii="Arial" w:hAnsi="Arial"/>
          <w:i/>
          <w:sz w:val="17"/>
          <w:szCs w:val="17"/>
          <w:lang w:val="es-ES"/>
        </w:rPr>
        <w:t>)</w:t>
      </w: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J: és la densidad de corriente de protección (A/m</w:t>
      </w:r>
      <w:r>
        <w:rPr>
          <w:rFonts w:ascii="Arial" w:hAnsi="Arial"/>
          <w:i/>
          <w:sz w:val="17"/>
          <w:szCs w:val="17"/>
          <w:vertAlign w:val="superscript"/>
          <w:lang w:val="es-ES"/>
        </w:rPr>
        <w:t>2</w:t>
      </w:r>
      <w:r>
        <w:rPr>
          <w:rFonts w:ascii="Arial" w:hAnsi="Arial"/>
          <w:i/>
          <w:sz w:val="17"/>
          <w:szCs w:val="17"/>
          <w:lang w:val="es-ES"/>
        </w:rPr>
        <w:t>)</w:t>
      </w: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m: és el consumo màsico del ànodo (kg/A-año)</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Aplicando la fórmula tenemos:</w:t>
      </w:r>
    </w:p>
    <w:p w:rsidR="006C2205" w:rsidRDefault="006C2205" w:rsidP="006C2205">
      <w:pPr>
        <w:pStyle w:val="Textopredeterminado"/>
        <w:jc w:val="both"/>
        <w:rPr>
          <w:rFonts w:ascii="Arial" w:hAnsi="Arial"/>
          <w:i/>
          <w:sz w:val="17"/>
          <w:szCs w:val="17"/>
          <w:lang w:val="es-ES"/>
        </w:rPr>
      </w:pPr>
    </w:p>
    <w:p w:rsidR="006C2205" w:rsidRDefault="006C2205" w:rsidP="006C2205">
      <w:pPr>
        <w:pStyle w:val="Textopredeterminado"/>
        <w:jc w:val="both"/>
        <w:rPr>
          <w:rFonts w:ascii="Arial" w:hAnsi="Arial"/>
          <w:i/>
          <w:sz w:val="17"/>
          <w:szCs w:val="17"/>
          <w:lang w:val="es-ES"/>
        </w:rPr>
      </w:pPr>
      <w:r>
        <w:rPr>
          <w:rFonts w:ascii="Arial" w:hAnsi="Arial"/>
          <w:i/>
          <w:sz w:val="17"/>
          <w:szCs w:val="17"/>
          <w:lang w:val="es-ES"/>
        </w:rPr>
        <w:t>M =                        kg. Se instalarán por tanto                          ánodos de                      kg cadauno</w:t>
      </w:r>
    </w:p>
    <w:p w:rsidR="00DE74AB" w:rsidRDefault="00DE74AB" w:rsidP="00DE74AB">
      <w:pPr>
        <w:pStyle w:val="Textopredeterminado"/>
        <w:jc w:val="both"/>
        <w:rPr>
          <w:rFonts w:ascii="Arial" w:hAnsi="Arial"/>
          <w:i/>
          <w:noProof w:val="0"/>
          <w:sz w:val="17"/>
          <w:szCs w:val="17"/>
          <w:lang w:val="es-ES"/>
        </w:rPr>
      </w:pPr>
    </w:p>
    <w:p w:rsidR="00504F68" w:rsidRPr="00504F68" w:rsidRDefault="00504F68" w:rsidP="00CE40B1">
      <w:pPr>
        <w:pBdr>
          <w:bottom w:val="single" w:sz="4" w:space="1" w:color="auto"/>
        </w:pBdr>
        <w:ind w:right="-140"/>
        <w:jc w:val="both"/>
        <w:rPr>
          <w:b/>
        </w:rPr>
      </w:pPr>
      <w:r w:rsidRPr="00504F68">
        <w:rPr>
          <w:b/>
        </w:rPr>
        <w:br w:type="page"/>
        <w:t>A3. DIAGRAMA DE PRINCIPIO Y FUNCIONAMIENTO, CON INDICACIÓN DE LOS DISPOSITIVOS DE CORTE Y PROTECCIÓN, SECCIONES DE TUBERÍAS Y OTROS ELEMENTOS.</w:t>
      </w:r>
    </w:p>
    <w:p w:rsidR="00504F68" w:rsidRPr="00504F68" w:rsidRDefault="00504F68" w:rsidP="00CE40B1">
      <w:pPr>
        <w:pStyle w:val="Textopredeterminado"/>
        <w:jc w:val="both"/>
        <w:rPr>
          <w:rFonts w:ascii="Arial" w:hAnsi="Arial"/>
          <w:b/>
          <w:i/>
          <w:noProof w:val="0"/>
          <w:sz w:val="20"/>
          <w:u w:val="single"/>
          <w:lang w:val="es-ES"/>
        </w:rPr>
      </w:pPr>
    </w:p>
    <w:p w:rsidR="00504F68" w:rsidRPr="00504F68" w:rsidRDefault="00504F68" w:rsidP="00CE40B1">
      <w:pPr>
        <w:pBdr>
          <w:bottom w:val="single" w:sz="4" w:space="1" w:color="auto"/>
        </w:pBdr>
        <w:ind w:right="-140"/>
        <w:jc w:val="both"/>
        <w:rPr>
          <w:b/>
        </w:rPr>
      </w:pPr>
      <w:r w:rsidRPr="00504F68">
        <w:rPr>
          <w:color w:val="000000"/>
        </w:rPr>
        <w:br w:type="page"/>
      </w:r>
      <w:r w:rsidRPr="00504F68">
        <w:rPr>
          <w:b/>
        </w:rPr>
        <w:t>A4. PLANO ACOTADO.</w:t>
      </w:r>
    </w:p>
    <w:p w:rsidR="00504F68" w:rsidRPr="00504F68" w:rsidRDefault="00504F68" w:rsidP="00CE40B1">
      <w:pPr>
        <w:pStyle w:val="Textopredeterminado"/>
        <w:jc w:val="both"/>
        <w:rPr>
          <w:rFonts w:ascii="Arial" w:hAnsi="Arial"/>
          <w:b/>
          <w:i/>
          <w:noProof w:val="0"/>
          <w:sz w:val="20"/>
          <w:u w:val="single"/>
          <w:lang w:val="es-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504F68" w:rsidRPr="00F02B2F" w:rsidTr="00F02B2F">
        <w:tc>
          <w:tcPr>
            <w:tcW w:w="9889" w:type="dxa"/>
            <w:shd w:val="clear" w:color="auto" w:fill="auto"/>
          </w:tcPr>
          <w:p w:rsidR="00504F68" w:rsidRPr="00F02B2F" w:rsidRDefault="00504F68" w:rsidP="00F02B2F">
            <w:pPr>
              <w:spacing w:line="360" w:lineRule="auto"/>
              <w:jc w:val="both"/>
              <w:rPr>
                <w:rFonts w:ascii="GaramondThree-Italic" w:hAnsi="GaramondThree-Italic" w:cs="GaramondThree-Italic"/>
                <w:i/>
                <w:iCs/>
              </w:rPr>
            </w:pPr>
          </w:p>
          <w:p w:rsidR="00504F68" w:rsidRPr="00F02B2F" w:rsidRDefault="00504F68" w:rsidP="00F02B2F">
            <w:pPr>
              <w:spacing w:line="360" w:lineRule="auto"/>
              <w:jc w:val="both"/>
              <w:rPr>
                <w:rFonts w:ascii="GaramondThree-Italic" w:hAnsi="GaramondThree-Italic" w:cs="GaramondThree-Italic"/>
                <w:i/>
                <w:iCs/>
                <w:color w:val="808080"/>
              </w:rPr>
            </w:pPr>
            <w:r w:rsidRPr="00F02B2F">
              <w:rPr>
                <w:rFonts w:ascii="GaramondThree-Italic" w:hAnsi="GaramondThree-Italic" w:cs="GaramondThree-Italic"/>
                <w:i/>
                <w:iCs/>
                <w:color w:val="808080"/>
              </w:rPr>
              <w:t>Incluir un plano de planta:</w:t>
            </w:r>
          </w:p>
          <w:p w:rsidR="00504F68" w:rsidRPr="00F02B2F" w:rsidRDefault="00504F68" w:rsidP="00F02B2F">
            <w:pPr>
              <w:widowControl/>
              <w:numPr>
                <w:ilvl w:val="0"/>
                <w:numId w:val="4"/>
              </w:numPr>
              <w:jc w:val="both"/>
              <w:rPr>
                <w:rFonts w:ascii="GaramondThree-Italic" w:hAnsi="GaramondThree-Italic" w:cs="GaramondThree-Italic"/>
                <w:i/>
                <w:iCs/>
                <w:color w:val="808080"/>
                <w:lang w:val="pt-BR"/>
              </w:rPr>
            </w:pPr>
            <w:r w:rsidRPr="00F02B2F">
              <w:rPr>
                <w:rFonts w:ascii="GaramondThree-Italic" w:hAnsi="GaramondThree-Italic" w:cs="GaramondThree-Italic"/>
                <w:i/>
                <w:iCs/>
                <w:color w:val="808080"/>
                <w:lang w:val="pt-BR"/>
              </w:rPr>
              <w:t>Realizado a escala (incluído depósito).</w:t>
            </w:r>
          </w:p>
          <w:p w:rsidR="00504F68" w:rsidRPr="00F02B2F" w:rsidRDefault="00504F68" w:rsidP="00F02B2F">
            <w:pPr>
              <w:widowControl/>
              <w:numPr>
                <w:ilvl w:val="0"/>
                <w:numId w:val="4"/>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Acotado.</w:t>
            </w:r>
          </w:p>
          <w:p w:rsidR="00504F68" w:rsidRPr="00F02B2F" w:rsidRDefault="00504F68" w:rsidP="00F02B2F">
            <w:pPr>
              <w:widowControl/>
              <w:numPr>
                <w:ilvl w:val="0"/>
                <w:numId w:val="4"/>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Indicando las distancias de seguridad.</w:t>
            </w:r>
          </w:p>
          <w:p w:rsidR="00504F68" w:rsidRPr="00F02B2F" w:rsidRDefault="00504F68" w:rsidP="00F02B2F">
            <w:pPr>
              <w:widowControl/>
              <w:numPr>
                <w:ilvl w:val="0"/>
                <w:numId w:val="4"/>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Vallado.</w:t>
            </w:r>
          </w:p>
          <w:p w:rsidR="00504F68" w:rsidRPr="00F02B2F" w:rsidRDefault="00504F68" w:rsidP="00F02B2F">
            <w:pPr>
              <w:widowControl/>
              <w:numPr>
                <w:ilvl w:val="0"/>
                <w:numId w:val="4"/>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Elementos singulares.</w:t>
            </w:r>
          </w:p>
          <w:p w:rsidR="00504F68" w:rsidRPr="00F02B2F" w:rsidRDefault="00504F68" w:rsidP="00F02B2F">
            <w:pPr>
              <w:spacing w:line="360" w:lineRule="auto"/>
              <w:jc w:val="both"/>
              <w:rPr>
                <w:rFonts w:ascii="GaramondThree-Italic" w:hAnsi="GaramondThree-Italic" w:cs="GaramondThree-Italic"/>
                <w:i/>
                <w:iCs/>
              </w:rPr>
            </w:pPr>
          </w:p>
        </w:tc>
      </w:tr>
    </w:tbl>
    <w:p w:rsidR="00504F68" w:rsidRPr="00504F68" w:rsidRDefault="00504F68" w:rsidP="00CE40B1">
      <w:pPr>
        <w:jc w:val="both"/>
        <w:rPr>
          <w:color w:val="000000"/>
        </w:rPr>
      </w:pPr>
    </w:p>
    <w:p w:rsidR="00504F68" w:rsidRPr="00504F68" w:rsidRDefault="00504F68" w:rsidP="00CE40B1">
      <w:pPr>
        <w:jc w:val="both"/>
        <w:rPr>
          <w:color w:val="000000"/>
        </w:rPr>
      </w:pPr>
    </w:p>
    <w:p w:rsidR="00504F68" w:rsidRPr="00504F68" w:rsidRDefault="00504F68" w:rsidP="00CE40B1">
      <w:pPr>
        <w:pBdr>
          <w:bottom w:val="single" w:sz="4" w:space="1" w:color="auto"/>
        </w:pBdr>
        <w:ind w:right="-140"/>
        <w:jc w:val="both"/>
        <w:rPr>
          <w:b/>
        </w:rPr>
      </w:pPr>
      <w:r w:rsidRPr="00504F68">
        <w:rPr>
          <w:b/>
        </w:rPr>
        <w:br w:type="page"/>
        <w:t>A5. DOCUMENTACION DE LOS DEPOSITOS.</w:t>
      </w:r>
    </w:p>
    <w:p w:rsidR="00504F68" w:rsidRPr="00504F68" w:rsidRDefault="00504F68" w:rsidP="00CE40B1">
      <w:pPr>
        <w:pStyle w:val="Textopredeterminado"/>
        <w:jc w:val="both"/>
        <w:rPr>
          <w:rFonts w:ascii="Arial" w:hAnsi="Arial"/>
          <w:b/>
          <w:i/>
          <w:noProof w:val="0"/>
          <w:sz w:val="20"/>
          <w:u w:val="single"/>
          <w:lang w:val="es-ES"/>
        </w:rPr>
      </w:pPr>
    </w:p>
    <w:p w:rsidR="00504F68" w:rsidRPr="00504F68" w:rsidRDefault="00504F68" w:rsidP="00CE40B1">
      <w:pPr>
        <w:pStyle w:val="Textopredeterminado"/>
        <w:jc w:val="both"/>
        <w:rPr>
          <w:rFonts w:ascii="Arial" w:hAnsi="Arial"/>
          <w:b/>
          <w:i/>
          <w:noProof w:val="0"/>
          <w:sz w:val="2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504F68" w:rsidRPr="00F02B2F" w:rsidTr="00F02B2F">
        <w:tc>
          <w:tcPr>
            <w:tcW w:w="9054" w:type="dxa"/>
            <w:shd w:val="clear" w:color="auto" w:fill="auto"/>
          </w:tcPr>
          <w:p w:rsidR="00504F68" w:rsidRPr="00F02B2F" w:rsidRDefault="00504F68" w:rsidP="00F02B2F">
            <w:pPr>
              <w:spacing w:line="360" w:lineRule="auto"/>
              <w:jc w:val="both"/>
              <w:rPr>
                <w:rFonts w:ascii="GaramondThree-Italic" w:hAnsi="GaramondThree-Italic" w:cs="GaramondThree-Italic"/>
                <w:i/>
                <w:iCs/>
              </w:rPr>
            </w:pPr>
          </w:p>
          <w:p w:rsidR="00504F68" w:rsidRPr="00F02B2F" w:rsidRDefault="00504F68" w:rsidP="00F02B2F">
            <w:pPr>
              <w:spacing w:line="360" w:lineRule="auto"/>
              <w:jc w:val="both"/>
              <w:rPr>
                <w:rFonts w:ascii="GaramondThree-Italic" w:hAnsi="GaramondThree-Italic" w:cs="GaramondThree-Italic"/>
                <w:i/>
                <w:iCs/>
              </w:rPr>
            </w:pPr>
            <w:r w:rsidRPr="00F02B2F">
              <w:rPr>
                <w:rFonts w:ascii="GaramondThree-Italic" w:hAnsi="GaramondThree-Italic" w:cs="GaramondThree-Italic"/>
                <w:i/>
                <w:iCs/>
              </w:rPr>
              <w:t>Ver anexo adjunto.</w:t>
            </w:r>
          </w:p>
          <w:p w:rsidR="00504F68" w:rsidRPr="00F02B2F" w:rsidRDefault="00504F68" w:rsidP="00F02B2F">
            <w:pPr>
              <w:spacing w:line="360" w:lineRule="auto"/>
              <w:jc w:val="both"/>
              <w:rPr>
                <w:rFonts w:ascii="GaramondThree-Italic" w:hAnsi="GaramondThree-Italic" w:cs="GaramondThree-Italic"/>
                <w:iCs/>
              </w:rPr>
            </w:pPr>
          </w:p>
          <w:p w:rsidR="00504F68" w:rsidRPr="00F02B2F" w:rsidRDefault="00504F68" w:rsidP="00F02B2F">
            <w:pPr>
              <w:spacing w:line="360" w:lineRule="auto"/>
              <w:jc w:val="both"/>
              <w:rPr>
                <w:rFonts w:ascii="GaramondThree-Italic" w:hAnsi="GaramondThree-Italic" w:cs="GaramondThree-Italic"/>
                <w:i/>
                <w:iCs/>
                <w:color w:val="808080"/>
              </w:rPr>
            </w:pPr>
            <w:r w:rsidRPr="00F02B2F">
              <w:rPr>
                <w:rFonts w:ascii="GaramondThree-Italic" w:hAnsi="GaramondThree-Italic" w:cs="GaramondThree-Italic"/>
                <w:i/>
                <w:iCs/>
                <w:color w:val="808080"/>
              </w:rPr>
              <w:t>Incluir para depósitos nuevos:</w:t>
            </w:r>
          </w:p>
          <w:p w:rsidR="00504F68" w:rsidRPr="00F02B2F" w:rsidRDefault="00504F68" w:rsidP="00F02B2F">
            <w:pPr>
              <w:widowControl/>
              <w:numPr>
                <w:ilvl w:val="0"/>
                <w:numId w:val="4"/>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Declaración de conformidad CE.</w:t>
            </w:r>
          </w:p>
          <w:p w:rsidR="00504F68" w:rsidRPr="00F02B2F" w:rsidRDefault="00504F68" w:rsidP="00F02B2F">
            <w:pPr>
              <w:widowControl/>
              <w:numPr>
                <w:ilvl w:val="0"/>
                <w:numId w:val="4"/>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Certificado de inspección (inertizado y estanquidad).</w:t>
            </w:r>
          </w:p>
          <w:p w:rsidR="00504F68" w:rsidRPr="00F02B2F" w:rsidRDefault="00504F68" w:rsidP="00F02B2F">
            <w:pPr>
              <w:widowControl/>
              <w:numPr>
                <w:ilvl w:val="0"/>
                <w:numId w:val="4"/>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Certificado de valvulería.</w:t>
            </w:r>
          </w:p>
          <w:p w:rsidR="00504F68" w:rsidRPr="00F02B2F" w:rsidRDefault="00504F68" w:rsidP="00F02B2F">
            <w:pPr>
              <w:widowControl/>
              <w:numPr>
                <w:ilvl w:val="0"/>
                <w:numId w:val="4"/>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Certificado del cumplimiento del Real Decreto 7</w:t>
            </w:r>
            <w:r w:rsidR="008648E6" w:rsidRPr="00F02B2F">
              <w:rPr>
                <w:rFonts w:ascii="GaramondThree-Italic" w:hAnsi="GaramondThree-Italic" w:cs="GaramondThree-Italic"/>
                <w:i/>
                <w:iCs/>
                <w:color w:val="808080"/>
              </w:rPr>
              <w:t>09</w:t>
            </w:r>
            <w:r w:rsidRPr="00F02B2F">
              <w:rPr>
                <w:rFonts w:ascii="GaramondThree-Italic" w:hAnsi="GaramondThree-Italic" w:cs="GaramondThree-Italic"/>
                <w:i/>
                <w:iCs/>
                <w:color w:val="808080"/>
              </w:rPr>
              <w:t>/</w:t>
            </w:r>
            <w:r w:rsidR="008648E6" w:rsidRPr="00F02B2F">
              <w:rPr>
                <w:rFonts w:ascii="GaramondThree-Italic" w:hAnsi="GaramondThree-Italic" w:cs="GaramondThree-Italic"/>
                <w:i/>
                <w:iCs/>
                <w:color w:val="808080"/>
              </w:rPr>
              <w:t>2015</w:t>
            </w:r>
            <w:r w:rsidRPr="00F02B2F">
              <w:rPr>
                <w:rFonts w:ascii="GaramondThree-Italic" w:hAnsi="GaramondThree-Italic" w:cs="GaramondThree-Italic"/>
                <w:i/>
                <w:iCs/>
                <w:color w:val="808080"/>
              </w:rPr>
              <w:t xml:space="preserve"> (Directiva </w:t>
            </w:r>
            <w:r w:rsidR="008648E6" w:rsidRPr="00F02B2F">
              <w:rPr>
                <w:rFonts w:ascii="GaramondThree-Italic" w:hAnsi="GaramondThree-Italic" w:cs="GaramondThree-Italic"/>
                <w:i/>
                <w:iCs/>
                <w:color w:val="808080"/>
              </w:rPr>
              <w:t>2014</w:t>
            </w:r>
            <w:r w:rsidRPr="00F02B2F">
              <w:rPr>
                <w:rFonts w:ascii="GaramondThree-Italic" w:hAnsi="GaramondThree-Italic" w:cs="GaramondThree-Italic"/>
                <w:i/>
                <w:iCs/>
                <w:color w:val="808080"/>
              </w:rPr>
              <w:t>/</w:t>
            </w:r>
            <w:r w:rsidR="008648E6" w:rsidRPr="00F02B2F">
              <w:rPr>
                <w:rFonts w:ascii="GaramondThree-Italic" w:hAnsi="GaramondThree-Italic" w:cs="GaramondThree-Italic"/>
                <w:i/>
                <w:iCs/>
                <w:color w:val="808080"/>
              </w:rPr>
              <w:t>68</w:t>
            </w:r>
            <w:r w:rsidRPr="00F02B2F">
              <w:rPr>
                <w:rFonts w:ascii="GaramondThree-Italic" w:hAnsi="GaramondThree-Italic" w:cs="GaramondThree-Italic"/>
                <w:i/>
                <w:iCs/>
                <w:color w:val="808080"/>
              </w:rPr>
              <w:t>/</w:t>
            </w:r>
            <w:r w:rsidR="008648E6" w:rsidRPr="00F02B2F">
              <w:rPr>
                <w:rFonts w:ascii="GaramondThree-Italic" w:hAnsi="GaramondThree-Italic" w:cs="GaramondThree-Italic"/>
                <w:i/>
                <w:iCs/>
                <w:color w:val="808080"/>
              </w:rPr>
              <w:t>U</w:t>
            </w:r>
            <w:r w:rsidRPr="00F02B2F">
              <w:rPr>
                <w:rFonts w:ascii="GaramondThree-Italic" w:hAnsi="GaramondThree-Italic" w:cs="GaramondThree-Italic"/>
                <w:i/>
                <w:iCs/>
                <w:color w:val="808080"/>
              </w:rPr>
              <w:t xml:space="preserve">E), o del Reglamento de </w:t>
            </w:r>
            <w:r w:rsidR="008648E6" w:rsidRPr="00F02B2F">
              <w:rPr>
                <w:rFonts w:ascii="GaramondThree-Italic" w:hAnsi="GaramondThree-Italic" w:cs="GaramondThree-Italic"/>
                <w:i/>
                <w:iCs/>
                <w:color w:val="808080"/>
              </w:rPr>
              <w:t>equipos</w:t>
            </w:r>
            <w:r w:rsidRPr="00F02B2F">
              <w:rPr>
                <w:rFonts w:ascii="GaramondThree-Italic" w:hAnsi="GaramondThree-Italic" w:cs="GaramondThree-Italic"/>
                <w:i/>
                <w:iCs/>
                <w:color w:val="808080"/>
              </w:rPr>
              <w:t xml:space="preserve"> a presión.</w:t>
            </w:r>
          </w:p>
          <w:p w:rsidR="00504F68" w:rsidRPr="00F02B2F" w:rsidRDefault="00504F68" w:rsidP="00F02B2F">
            <w:pPr>
              <w:spacing w:line="360" w:lineRule="auto"/>
              <w:jc w:val="both"/>
              <w:rPr>
                <w:rFonts w:ascii="GaramondThree-Italic" w:hAnsi="GaramondThree-Italic" w:cs="GaramondThree-Italic"/>
                <w:i/>
                <w:iCs/>
                <w:color w:val="808080"/>
              </w:rPr>
            </w:pPr>
          </w:p>
          <w:p w:rsidR="00504F68" w:rsidRPr="00F02B2F" w:rsidRDefault="00504F68" w:rsidP="00F02B2F">
            <w:pPr>
              <w:spacing w:line="360" w:lineRule="auto"/>
              <w:jc w:val="both"/>
              <w:rPr>
                <w:rFonts w:ascii="GaramondThree-Italic" w:hAnsi="GaramondThree-Italic" w:cs="GaramondThree-Italic"/>
                <w:i/>
                <w:iCs/>
                <w:color w:val="808080"/>
              </w:rPr>
            </w:pPr>
            <w:r w:rsidRPr="00F02B2F">
              <w:rPr>
                <w:rFonts w:ascii="GaramondThree-Italic" w:hAnsi="GaramondThree-Italic" w:cs="GaramondThree-Italic"/>
                <w:i/>
                <w:iCs/>
                <w:color w:val="808080"/>
              </w:rPr>
              <w:t>Incluir para depósitos recuperados:</w:t>
            </w:r>
          </w:p>
          <w:p w:rsidR="00504F68" w:rsidRPr="00F02B2F" w:rsidRDefault="00504F68" w:rsidP="00F02B2F">
            <w:pPr>
              <w:widowControl/>
              <w:numPr>
                <w:ilvl w:val="0"/>
                <w:numId w:val="5"/>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Prueba hidrostática.</w:t>
            </w:r>
          </w:p>
          <w:p w:rsidR="00504F68" w:rsidRPr="00F02B2F" w:rsidRDefault="00504F68" w:rsidP="00F02B2F">
            <w:pPr>
              <w:widowControl/>
              <w:numPr>
                <w:ilvl w:val="0"/>
                <w:numId w:val="5"/>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Certificado de construcción.</w:t>
            </w:r>
          </w:p>
          <w:p w:rsidR="00504F68" w:rsidRPr="00F02B2F" w:rsidRDefault="00504F68" w:rsidP="00F02B2F">
            <w:pPr>
              <w:widowControl/>
              <w:numPr>
                <w:ilvl w:val="0"/>
                <w:numId w:val="5"/>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Certificado de inertizado y estanquidad.</w:t>
            </w:r>
          </w:p>
          <w:p w:rsidR="00A443CF" w:rsidRPr="00F02B2F" w:rsidRDefault="00504F68" w:rsidP="00F02B2F">
            <w:pPr>
              <w:widowControl/>
              <w:numPr>
                <w:ilvl w:val="0"/>
                <w:numId w:val="5"/>
              </w:numPr>
              <w:jc w:val="both"/>
              <w:rPr>
                <w:rFonts w:ascii="GaramondThree-Italic" w:hAnsi="GaramondThree-Italic" w:cs="GaramondThree-Italic"/>
                <w:i/>
                <w:iCs/>
                <w:color w:val="808080"/>
              </w:rPr>
            </w:pPr>
            <w:r w:rsidRPr="00F02B2F">
              <w:rPr>
                <w:rFonts w:ascii="GaramondThree-Italic" w:hAnsi="GaramondThree-Italic" w:cs="GaramondThree-Italic"/>
                <w:i/>
                <w:iCs/>
                <w:color w:val="808080"/>
              </w:rPr>
              <w:t>Certificado de valvulería.</w:t>
            </w:r>
          </w:p>
          <w:p w:rsidR="00504F68" w:rsidRPr="00F02B2F" w:rsidRDefault="00504F68" w:rsidP="00F02B2F">
            <w:pPr>
              <w:spacing w:line="360" w:lineRule="auto"/>
              <w:jc w:val="both"/>
              <w:rPr>
                <w:rFonts w:ascii="GaramondThree-Italic" w:hAnsi="GaramondThree-Italic" w:cs="GaramondThree-Italic"/>
                <w:i/>
                <w:iCs/>
              </w:rPr>
            </w:pPr>
          </w:p>
          <w:p w:rsidR="00A443CF" w:rsidRPr="00F02B2F" w:rsidRDefault="00A443CF" w:rsidP="00F02B2F">
            <w:pPr>
              <w:jc w:val="both"/>
              <w:rPr>
                <w:rFonts w:ascii="GaramondThree-Italic" w:hAnsi="GaramondThree-Italic" w:cs="GaramondThree-Italic"/>
                <w:i/>
                <w:iCs/>
                <w:color w:val="0000FF"/>
              </w:rPr>
            </w:pPr>
            <w:r w:rsidRPr="00F02B2F">
              <w:rPr>
                <w:rFonts w:ascii="GaramondThree-Italic" w:hAnsi="GaramondThree-Italic" w:cs="GaramondThree-Italic"/>
                <w:i/>
                <w:iCs/>
                <w:color w:val="0000FF"/>
              </w:rPr>
              <w:t>En caso de sustitución de depósitos debe incluirse también el Certificado de inertizado</w:t>
            </w:r>
            <w:r w:rsidR="007A2B1C" w:rsidRPr="00F02B2F">
              <w:rPr>
                <w:rFonts w:ascii="GaramondThree-Italic" w:hAnsi="GaramondThree-Italic" w:cs="GaramondThree-Italic"/>
                <w:i/>
                <w:iCs/>
                <w:color w:val="0000FF"/>
              </w:rPr>
              <w:t>/desgasificado</w:t>
            </w:r>
            <w:r w:rsidRPr="00F02B2F">
              <w:rPr>
                <w:rFonts w:ascii="GaramondThree-Italic" w:hAnsi="GaramondThree-Italic" w:cs="GaramondThree-Italic"/>
                <w:i/>
                <w:iCs/>
                <w:color w:val="0000FF"/>
              </w:rPr>
              <w:t xml:space="preserve"> del depósito sustituido.</w:t>
            </w:r>
          </w:p>
          <w:p w:rsidR="00A443CF" w:rsidRPr="00F02B2F" w:rsidRDefault="00A443CF" w:rsidP="00F02B2F">
            <w:pPr>
              <w:spacing w:line="360" w:lineRule="auto"/>
              <w:jc w:val="both"/>
              <w:rPr>
                <w:rFonts w:ascii="GaramondThree-Italic" w:hAnsi="GaramondThree-Italic" w:cs="GaramondThree-Italic"/>
                <w:i/>
                <w:iCs/>
              </w:rPr>
            </w:pPr>
          </w:p>
        </w:tc>
      </w:tr>
    </w:tbl>
    <w:p w:rsidR="00504F68" w:rsidRPr="00504F68" w:rsidRDefault="00504F68" w:rsidP="00CE40B1">
      <w:pPr>
        <w:jc w:val="both"/>
        <w:rPr>
          <w:color w:val="000000"/>
        </w:rPr>
      </w:pPr>
    </w:p>
    <w:p w:rsidR="00504F68" w:rsidRPr="00504F68" w:rsidRDefault="00504F68" w:rsidP="00CE40B1">
      <w:pPr>
        <w:pBdr>
          <w:bottom w:val="single" w:sz="4" w:space="1" w:color="auto"/>
        </w:pBdr>
        <w:ind w:right="-140"/>
        <w:jc w:val="both"/>
        <w:rPr>
          <w:b/>
        </w:rPr>
      </w:pPr>
      <w:r w:rsidRPr="00504F68">
        <w:rPr>
          <w:color w:val="000000"/>
        </w:rPr>
        <w:br w:type="page"/>
      </w:r>
      <w:r w:rsidRPr="00504F68">
        <w:rPr>
          <w:b/>
        </w:rPr>
        <w:t>A6. RECOMENDACIONES PARA LA CORRECTA EXPLOTACIÓN DE LA INSTALACIÓN.</w:t>
      </w:r>
    </w:p>
    <w:p w:rsidR="00504F68" w:rsidRPr="00504F68" w:rsidRDefault="00504F68" w:rsidP="00CE40B1">
      <w:pPr>
        <w:pStyle w:val="Textopredeterminado"/>
        <w:jc w:val="both"/>
        <w:rPr>
          <w:rFonts w:ascii="Arial" w:hAnsi="Arial"/>
          <w:b/>
          <w:i/>
          <w:noProof w:val="0"/>
          <w:sz w:val="20"/>
          <w:u w:val="single"/>
          <w:lang w:val="es-ES"/>
        </w:rPr>
      </w:pPr>
    </w:p>
    <w:p w:rsidR="00504F68" w:rsidRPr="00504F68" w:rsidRDefault="00504F68" w:rsidP="00CE40B1">
      <w:pPr>
        <w:jc w:val="both"/>
        <w:rPr>
          <w:rFonts w:cs="Arial"/>
          <w:iCs/>
          <w:u w:val="single"/>
        </w:rPr>
      </w:pPr>
      <w:r w:rsidRPr="00504F68">
        <w:rPr>
          <w:rFonts w:cs="Arial"/>
          <w:iCs/>
          <w:u w:val="single"/>
        </w:rPr>
        <w:t>Generalidades.</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iCs/>
        </w:rPr>
        <w:t>El titular o usuario de la instalación conocerá el funcionamiento de la misma, y estará adiestrado en el manejo de equipos de seguridad, como son los extintores. Con tal fin existirá en lugar visible y se conservará a buen recaudo un esquema de la instalación y de las instrucciones para su manejo</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iCs/>
        </w:rPr>
        <w:t>Se prohíbe el acceso a la instalación de GLP a personas no autorizadas expresamente.</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iCs/>
        </w:rPr>
        <w:t>No existirá material combustible o inflamable (maderas, aceites, hierbas secas, etc.), tanto en la estación de GLP como en la de estacionamiento del camión cisterna.</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iCs/>
        </w:rPr>
        <w:t>Se debe mantener la superficie alrededor del depósito en buen estado de limpieza. Evite que las malas hierbas invadan la zona de almacenamiento o las proximidades del depósito.</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iCs/>
        </w:rPr>
        <w:t>No almacenar en la estación de GLP materiales ajenos.</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iCs/>
        </w:rPr>
        <w:t>En caso de ausencia prolongada, cierre todas las llaves de corte de la canalización a los aparatos de consumo, terminando finalmente por el cierre de la llave de corte del depósito.</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iCs/>
        </w:rPr>
        <w:t>En los trabajos de montaje, reparación y ampliaciones se prohíbe utilizar herramientas de acero que puedan producir chispas, origen de incendio, salvo que la estación este totalmente inertizada. Por igual motivo se prohíbe con las mismas condiciones el acceso llevando zapatos con herrajes.</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iCs/>
        </w:rPr>
        <w:t>No se permitirá utilizar la estación de GLP para otro uso diferente del previsto.</w:t>
      </w:r>
    </w:p>
    <w:p w:rsidR="00504F68" w:rsidRPr="00504F68" w:rsidRDefault="00504F68" w:rsidP="00CE40B1">
      <w:pPr>
        <w:jc w:val="both"/>
        <w:rPr>
          <w:rFonts w:cs="Arial"/>
          <w:iCs/>
        </w:rPr>
      </w:pPr>
    </w:p>
    <w:p w:rsidR="00504F68" w:rsidRPr="00504F68" w:rsidRDefault="00504F68" w:rsidP="00CE40B1">
      <w:pPr>
        <w:jc w:val="both"/>
        <w:rPr>
          <w:rFonts w:cs="Arial"/>
        </w:rPr>
      </w:pPr>
      <w:r w:rsidRPr="00504F68">
        <w:rPr>
          <w:rFonts w:cs="Arial"/>
        </w:rPr>
        <w:t>Las mangueras de trasvase de la estación, en el caso de que las hubiese, deben estar almacenadas adecuadamente y protegidas de la intemperie cuando no se utilicen.</w:t>
      </w:r>
    </w:p>
    <w:p w:rsidR="00504F68" w:rsidRPr="00504F68" w:rsidRDefault="00504F68" w:rsidP="00CE40B1">
      <w:pPr>
        <w:jc w:val="both"/>
        <w:rPr>
          <w:rFonts w:cs="Arial"/>
          <w:iCs/>
        </w:rPr>
      </w:pPr>
    </w:p>
    <w:p w:rsidR="00504F68" w:rsidRPr="00504F68" w:rsidRDefault="00504F68" w:rsidP="00CE40B1">
      <w:pPr>
        <w:jc w:val="both"/>
        <w:rPr>
          <w:rFonts w:cs="Arial"/>
          <w:iCs/>
          <w:u w:val="single"/>
        </w:rPr>
      </w:pPr>
      <w:r w:rsidRPr="00504F68">
        <w:rPr>
          <w:rFonts w:cs="Arial"/>
          <w:iCs/>
          <w:u w:val="single"/>
        </w:rPr>
        <w:t>Trasvase.</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rPr>
        <w:t>Las operaciones de llenado se deben realizar por el conductor de la cisterna o por personal de la empresa distribuidora.</w:t>
      </w:r>
      <w:r w:rsidRPr="00504F68">
        <w:rPr>
          <w:rFonts w:cs="Arial"/>
          <w:iCs/>
        </w:rPr>
        <w:t xml:space="preserve"> El camión cisterna se situará en un punto próximo a la boca de carga, y a una distancia de la misma señalada en el cuadro de distancias, de forma tal que su alejamiento de la zona, en caso de emergencia, no presente dificultades, y pueda realizarse sin necesidad de maniobras.</w:t>
      </w:r>
    </w:p>
    <w:p w:rsidR="00504F68" w:rsidRPr="00504F68" w:rsidRDefault="00504F68" w:rsidP="00CE40B1">
      <w:pPr>
        <w:jc w:val="both"/>
        <w:rPr>
          <w:rFonts w:cs="Arial"/>
          <w:iCs/>
        </w:rPr>
      </w:pPr>
    </w:p>
    <w:p w:rsidR="00504F68" w:rsidRPr="00504F68" w:rsidRDefault="00504F68" w:rsidP="00CE40B1">
      <w:pPr>
        <w:jc w:val="both"/>
        <w:rPr>
          <w:rFonts w:cs="Arial"/>
          <w:iCs/>
        </w:rPr>
      </w:pPr>
      <w:r w:rsidRPr="00504F68">
        <w:rPr>
          <w:rFonts w:cs="Arial"/>
          <w:iCs/>
        </w:rPr>
        <w:t xml:space="preserve">Antes de comenzar el llenado de los depósitos se comprobará la cantidad máxima que cada uno de ellos pueda admitir, y que la cisterna está correctamente conectada equipotencialmente a la red de tierra, así como se acotará, en su caso, una zona de 2 metros en la cual se impida todo tipo de actividad susceptible de provocar chispas o llamas, y se cumplirá con el resto de requisitos indicados en el apartado 6.3 de la norma UNE 60250. </w:t>
      </w:r>
    </w:p>
    <w:p w:rsidR="00504F68" w:rsidRPr="00504F68" w:rsidRDefault="00504F68" w:rsidP="00CE40B1">
      <w:pPr>
        <w:jc w:val="both"/>
        <w:rPr>
          <w:rFonts w:cs="Arial"/>
          <w:iCs/>
        </w:rPr>
      </w:pPr>
    </w:p>
    <w:p w:rsidR="00504F68" w:rsidRPr="00504F68" w:rsidRDefault="00504F68" w:rsidP="00CE40B1">
      <w:pPr>
        <w:jc w:val="both"/>
        <w:rPr>
          <w:rFonts w:cs="Arial"/>
        </w:rPr>
      </w:pPr>
      <w:r w:rsidRPr="00504F68">
        <w:rPr>
          <w:rFonts w:cs="Arial"/>
        </w:rPr>
        <w:t>El trasvase no se realizará a través de locales.</w:t>
      </w:r>
    </w:p>
    <w:p w:rsidR="00504F68" w:rsidRPr="00504F68" w:rsidRDefault="00504F68" w:rsidP="00CE40B1">
      <w:pPr>
        <w:jc w:val="both"/>
        <w:rPr>
          <w:rFonts w:cs="Arial"/>
          <w:iCs/>
        </w:rPr>
      </w:pPr>
    </w:p>
    <w:p w:rsidR="00504F68" w:rsidRPr="00504F68" w:rsidRDefault="00504F68" w:rsidP="00CE40B1">
      <w:pPr>
        <w:jc w:val="both"/>
        <w:rPr>
          <w:rFonts w:cs="Arial"/>
        </w:rPr>
      </w:pPr>
      <w:r w:rsidRPr="00504F68">
        <w:rPr>
          <w:rFonts w:cs="Arial"/>
        </w:rPr>
        <w:t>En depósitos situados en las azoteas o en instalaciones donde desde una distancia menor de 25 m, medidos desde el camión no se divise el punto alto, se debe colocar un sistema automático de corte o alarma,  mecánico o electrónico, o se debe realizar la descarga mediante dos personas.</w:t>
      </w:r>
    </w:p>
    <w:p w:rsidR="00504F68" w:rsidRPr="00504F68" w:rsidRDefault="00504F68" w:rsidP="00CE40B1">
      <w:pPr>
        <w:jc w:val="both"/>
        <w:rPr>
          <w:rFonts w:cs="Arial"/>
          <w:iCs/>
        </w:rPr>
      </w:pPr>
    </w:p>
    <w:p w:rsidR="00504F68" w:rsidRPr="00504F68" w:rsidRDefault="00504F68" w:rsidP="00CE40B1">
      <w:pPr>
        <w:jc w:val="both"/>
        <w:rPr>
          <w:rFonts w:cs="Arial"/>
        </w:rPr>
      </w:pPr>
      <w:r w:rsidRPr="00504F68">
        <w:rPr>
          <w:rFonts w:cs="Arial"/>
        </w:rPr>
        <w:t xml:space="preserve">Después de efectuado el llenado y retirada la manguera, </w:t>
      </w:r>
      <w:r w:rsidRPr="00504F68">
        <w:rPr>
          <w:rFonts w:cs="Arial"/>
          <w:iCs/>
        </w:rPr>
        <w:t>se comprobará la ausencia de fugas en la boca de carga.</w:t>
      </w:r>
    </w:p>
    <w:p w:rsidR="00504F68" w:rsidRPr="00504F68" w:rsidRDefault="00504F68" w:rsidP="00CE40B1">
      <w:pPr>
        <w:jc w:val="both"/>
        <w:rPr>
          <w:rFonts w:cs="Arial"/>
          <w:b/>
          <w:iCs/>
        </w:rPr>
      </w:pPr>
    </w:p>
    <w:p w:rsidR="00504F68" w:rsidRPr="00504F68" w:rsidRDefault="00504F68" w:rsidP="00CE40B1">
      <w:pPr>
        <w:pBdr>
          <w:bottom w:val="single" w:sz="4" w:space="1" w:color="auto"/>
        </w:pBdr>
        <w:ind w:right="-140"/>
        <w:jc w:val="both"/>
        <w:rPr>
          <w:b/>
        </w:rPr>
      </w:pPr>
      <w:r w:rsidRPr="00504F68">
        <w:rPr>
          <w:b/>
        </w:rPr>
        <w:br w:type="page"/>
        <w:t>A7. INSTRUCCIONES DE UTILIZACIÓN, MANTENIMIENTO Y EMERGENCIA.</w:t>
      </w:r>
    </w:p>
    <w:p w:rsidR="00504F68" w:rsidRPr="00504F68" w:rsidRDefault="00504F68" w:rsidP="00CE40B1">
      <w:pPr>
        <w:pStyle w:val="Textopredeterminado"/>
        <w:jc w:val="both"/>
        <w:rPr>
          <w:rFonts w:ascii="Arial" w:hAnsi="Arial"/>
          <w:b/>
          <w:i/>
          <w:noProof w:val="0"/>
          <w:sz w:val="20"/>
          <w:u w:val="single"/>
          <w:lang w:val="es-ES"/>
        </w:rPr>
      </w:pPr>
    </w:p>
    <w:p w:rsidR="00504F68" w:rsidRPr="003D2401" w:rsidRDefault="00504F68" w:rsidP="00CE40B1">
      <w:pPr>
        <w:jc w:val="both"/>
        <w:rPr>
          <w:iCs/>
          <w:u w:val="single"/>
        </w:rPr>
      </w:pPr>
      <w:r w:rsidRPr="003D2401">
        <w:rPr>
          <w:iCs/>
          <w:u w:val="single"/>
        </w:rPr>
        <w:t>Instrucciones de uso y puesta en marcha.</w:t>
      </w:r>
    </w:p>
    <w:p w:rsidR="00504F68" w:rsidRPr="003D2401" w:rsidRDefault="00504F68" w:rsidP="00CE40B1">
      <w:pPr>
        <w:jc w:val="both"/>
        <w:rPr>
          <w:iCs/>
        </w:rPr>
      </w:pPr>
    </w:p>
    <w:p w:rsidR="00504F68" w:rsidRPr="003D2401" w:rsidRDefault="00504F68" w:rsidP="00CE40B1">
      <w:pPr>
        <w:jc w:val="both"/>
        <w:rPr>
          <w:iCs/>
        </w:rPr>
      </w:pPr>
      <w:r w:rsidRPr="003D2401">
        <w:rPr>
          <w:iCs/>
        </w:rPr>
        <w:t>Llenado del depósito:</w:t>
      </w:r>
    </w:p>
    <w:p w:rsidR="00504F68" w:rsidRPr="003D2401" w:rsidRDefault="00504F68" w:rsidP="00CE40B1">
      <w:pPr>
        <w:jc w:val="both"/>
        <w:rPr>
          <w:iCs/>
        </w:rPr>
      </w:pPr>
    </w:p>
    <w:p w:rsidR="00504F68" w:rsidRPr="003D2401" w:rsidRDefault="00504F68" w:rsidP="00CE40B1">
      <w:pPr>
        <w:jc w:val="both"/>
        <w:rPr>
          <w:iCs/>
        </w:rPr>
      </w:pPr>
      <w:r w:rsidRPr="003D2401">
        <w:rPr>
          <w:iCs/>
        </w:rPr>
        <w:t>Las operaciones de carga del depósito desde el camión cisterna se llevaran a cabo con el camión cisterna situado en el interior de la propiedad y en posición de salida, es decir, con la cabina del camión orientada hacia la puerta de salida. Debido a que el camión dispone de flexibles de suministro, y en caso de que no se tuviera acceso a la propiedad, se prevé también el suministro de GLP con el camión situado en la calle frente al acceso a la parcela.</w:t>
      </w:r>
    </w:p>
    <w:p w:rsidR="00504F68" w:rsidRPr="003D2401" w:rsidRDefault="00504F68" w:rsidP="00CE40B1">
      <w:pPr>
        <w:jc w:val="both"/>
        <w:rPr>
          <w:iCs/>
        </w:rPr>
      </w:pPr>
    </w:p>
    <w:p w:rsidR="00504F68" w:rsidRPr="003D2401" w:rsidRDefault="00504F68" w:rsidP="00CE40B1">
      <w:pPr>
        <w:jc w:val="both"/>
        <w:rPr>
          <w:iCs/>
        </w:rPr>
      </w:pPr>
      <w:r w:rsidRPr="003D2401">
        <w:rPr>
          <w:iCs/>
        </w:rPr>
        <w:t>La operación de trasvase de GLP desde el camión hasta el depósito se ha de iniciar solo después que:</w:t>
      </w:r>
    </w:p>
    <w:p w:rsidR="00504F68" w:rsidRPr="003D2401" w:rsidRDefault="00504F68" w:rsidP="00CE40B1">
      <w:pPr>
        <w:jc w:val="both"/>
        <w:rPr>
          <w:iCs/>
        </w:rPr>
      </w:pPr>
    </w:p>
    <w:p w:rsidR="00504F68" w:rsidRPr="003D2401" w:rsidRDefault="00504F68" w:rsidP="00CE40B1">
      <w:pPr>
        <w:widowControl/>
        <w:numPr>
          <w:ilvl w:val="0"/>
          <w:numId w:val="3"/>
        </w:numPr>
        <w:autoSpaceDE/>
        <w:autoSpaceDN/>
        <w:adjustRightInd/>
        <w:jc w:val="both"/>
        <w:rPr>
          <w:iCs/>
        </w:rPr>
      </w:pPr>
      <w:r w:rsidRPr="003D2401">
        <w:rPr>
          <w:iCs/>
        </w:rPr>
        <w:t>Se haya parado el motor del camión cisterna y</w:t>
      </w:r>
      <w:r w:rsidRPr="003D2401">
        <w:t xml:space="preserve"> </w:t>
      </w:r>
      <w:r w:rsidRPr="003D2401">
        <w:rPr>
          <w:iCs/>
        </w:rPr>
        <w:t xml:space="preserve"> el vehículo esté correctamente frenado, bloqueando las ruedas en caso necesario mediante calzos y si la ubicación lo requiere, colocar los paneles de aviso de descarga</w:t>
      </w:r>
    </w:p>
    <w:p w:rsidR="00504F68" w:rsidRPr="003D2401" w:rsidRDefault="00504F68" w:rsidP="00CE40B1">
      <w:pPr>
        <w:widowControl/>
        <w:numPr>
          <w:ilvl w:val="0"/>
          <w:numId w:val="3"/>
        </w:numPr>
        <w:autoSpaceDE/>
        <w:autoSpaceDN/>
        <w:adjustRightInd/>
        <w:jc w:val="both"/>
        <w:rPr>
          <w:iCs/>
        </w:rPr>
      </w:pPr>
      <w:r w:rsidRPr="003D2401">
        <w:rPr>
          <w:iCs/>
        </w:rPr>
        <w:t>Las ruedas del camión cisterna hayan sido bloqueadas por cuñas.</w:t>
      </w:r>
    </w:p>
    <w:p w:rsidR="00504F68" w:rsidRPr="003D2401" w:rsidRDefault="00504F68" w:rsidP="00CE40B1">
      <w:pPr>
        <w:widowControl/>
        <w:numPr>
          <w:ilvl w:val="0"/>
          <w:numId w:val="3"/>
        </w:numPr>
        <w:autoSpaceDE/>
        <w:autoSpaceDN/>
        <w:adjustRightInd/>
        <w:jc w:val="both"/>
        <w:rPr>
          <w:iCs/>
        </w:rPr>
      </w:pPr>
      <w:r w:rsidRPr="003D2401">
        <w:rPr>
          <w:iCs/>
        </w:rPr>
        <w:t>El camión cisterna haya sido conectado eléctricamente a tierra.</w:t>
      </w:r>
    </w:p>
    <w:p w:rsidR="00504F68" w:rsidRPr="003D2401" w:rsidRDefault="00504F68" w:rsidP="00CE40B1">
      <w:pPr>
        <w:widowControl/>
        <w:numPr>
          <w:ilvl w:val="0"/>
          <w:numId w:val="3"/>
        </w:numPr>
        <w:autoSpaceDE/>
        <w:autoSpaceDN/>
        <w:adjustRightInd/>
        <w:jc w:val="both"/>
        <w:rPr>
          <w:iCs/>
        </w:rPr>
      </w:pPr>
      <w:r w:rsidRPr="003D2401">
        <w:rPr>
          <w:iCs/>
        </w:rPr>
        <w:t>Haya sido verificado el nivel, punto alto, la estanqueidad de los racores y juntas de los flexibles que se empleen en el trasvase.</w:t>
      </w:r>
    </w:p>
    <w:p w:rsidR="00504F68" w:rsidRPr="003D2401" w:rsidRDefault="00504F68" w:rsidP="00CE40B1">
      <w:pPr>
        <w:widowControl/>
        <w:numPr>
          <w:ilvl w:val="0"/>
          <w:numId w:val="3"/>
        </w:numPr>
        <w:autoSpaceDE/>
        <w:autoSpaceDN/>
        <w:adjustRightInd/>
        <w:jc w:val="both"/>
        <w:rPr>
          <w:iCs/>
        </w:rPr>
      </w:pPr>
      <w:r w:rsidRPr="003D2401">
        <w:rPr>
          <w:iCs/>
        </w:rPr>
        <w:t>El camión esté debidamente señalizado durante la descarga y el acceso de la salida, libre de obstáculos para una rápida evacuación.</w:t>
      </w:r>
    </w:p>
    <w:p w:rsidR="00504F68" w:rsidRPr="003D2401" w:rsidRDefault="00504F68" w:rsidP="00CE40B1">
      <w:pPr>
        <w:jc w:val="both"/>
        <w:rPr>
          <w:iCs/>
        </w:rPr>
      </w:pPr>
    </w:p>
    <w:p w:rsidR="00504F68" w:rsidRPr="003D2401" w:rsidRDefault="00504F68" w:rsidP="00CE40B1">
      <w:pPr>
        <w:jc w:val="both"/>
        <w:rPr>
          <w:iCs/>
        </w:rPr>
      </w:pPr>
      <w:r w:rsidRPr="003D2401">
        <w:rPr>
          <w:iCs/>
        </w:rPr>
        <w:t>Durante las operaciones de llenado del depósito, el conductor del camión cisterna y persona responsable del suministro deberá respetarlos procedimientos de seguridad de Repsol Butano en la descarga de GLP, y hacer respetar la prohibición de fumar e impedir que se encienda fuego o circulen llamas libres. Asimismo, se deberá tener al alcance y en perfectas condiciones, al menos uno de los dos extintores de la instalación.</w:t>
      </w:r>
    </w:p>
    <w:p w:rsidR="00504F68" w:rsidRPr="003D2401" w:rsidRDefault="00504F68" w:rsidP="00CE40B1">
      <w:pPr>
        <w:jc w:val="both"/>
        <w:rPr>
          <w:iCs/>
        </w:rPr>
      </w:pPr>
    </w:p>
    <w:p w:rsidR="00504F68" w:rsidRPr="003D2401" w:rsidRDefault="00504F68" w:rsidP="00CE40B1">
      <w:pPr>
        <w:jc w:val="both"/>
        <w:rPr>
          <w:iCs/>
        </w:rPr>
      </w:pPr>
      <w:r w:rsidRPr="003D2401">
        <w:rPr>
          <w:iCs/>
        </w:rPr>
        <w:t>El camión cisterna de GLP estará equipado con un sistema de corte de urgencia del suministro, para el caso en que se produjera una fuga durante la operación de llenado y el chofer se encontrara lejos del camión, pudiera detener inmediatamente el trasvase de producto sin tener que llegar hasta el camión.</w:t>
      </w:r>
    </w:p>
    <w:p w:rsidR="00504F68" w:rsidRPr="003D2401" w:rsidRDefault="00504F68" w:rsidP="00CE40B1">
      <w:pPr>
        <w:jc w:val="both"/>
        <w:rPr>
          <w:iCs/>
        </w:rPr>
      </w:pPr>
    </w:p>
    <w:p w:rsidR="00504F68" w:rsidRPr="003D2401" w:rsidRDefault="00504F68" w:rsidP="00CE40B1">
      <w:pPr>
        <w:jc w:val="both"/>
        <w:rPr>
          <w:iCs/>
        </w:rPr>
      </w:pPr>
      <w:r w:rsidRPr="003D2401">
        <w:rPr>
          <w:iCs/>
        </w:rPr>
        <w:t>Para la puesta en marcha de la instalación se procederá como sigue:</w:t>
      </w:r>
    </w:p>
    <w:p w:rsidR="00504F68" w:rsidRPr="003D2401" w:rsidRDefault="00504F68" w:rsidP="00CE40B1">
      <w:pPr>
        <w:jc w:val="both"/>
        <w:rPr>
          <w:iCs/>
        </w:rPr>
      </w:pPr>
      <w:r w:rsidRPr="003D2401">
        <w:rPr>
          <w:iCs/>
        </w:rPr>
        <w:t>a) Comprobación de que todas las llaves de corte están en posición de cerrado.</w:t>
      </w:r>
    </w:p>
    <w:p w:rsidR="00504F68" w:rsidRPr="003D2401" w:rsidRDefault="00504F68" w:rsidP="00CE40B1">
      <w:pPr>
        <w:jc w:val="both"/>
        <w:rPr>
          <w:iCs/>
        </w:rPr>
      </w:pPr>
      <w:r w:rsidRPr="003D2401">
        <w:rPr>
          <w:iCs/>
        </w:rPr>
        <w:t>b) Apertura lenta de la llave de paso del depósito, situada en la multiválvula, para evitar el cierre automático del limitador de caudal.</w:t>
      </w:r>
    </w:p>
    <w:p w:rsidR="00504F68" w:rsidRPr="003D2401" w:rsidRDefault="00504F68" w:rsidP="00CE40B1">
      <w:pPr>
        <w:jc w:val="both"/>
        <w:rPr>
          <w:iCs/>
        </w:rPr>
      </w:pPr>
      <w:r w:rsidRPr="003D2401">
        <w:rPr>
          <w:iCs/>
        </w:rPr>
        <w:t>c) Una vez se deje oír el paso del gas, se procederá a la apertura sucesiva de las llaves de corte general exteriores e interiores del edificio comprobando la estanqueidad de las mismas.</w:t>
      </w:r>
    </w:p>
    <w:p w:rsidR="00504F68" w:rsidRPr="003D2401" w:rsidRDefault="00504F68" w:rsidP="00CE40B1">
      <w:pPr>
        <w:jc w:val="both"/>
        <w:rPr>
          <w:iCs/>
        </w:rPr>
      </w:pPr>
      <w:r w:rsidRPr="003D2401">
        <w:rPr>
          <w:iCs/>
        </w:rPr>
        <w:t>d) Se aproximará, en caso de quemador, un punto de fuego al mismo y se abrirá la válvula de corte del aparato, quedando así en disposición de uso. En caso de que existiera aire en el interior de la conducción esta operación puede durar algunos segundos, debiendo permanecer con el punto de fuego encendido hasta que encienda y se estabilice el citado quemador.</w:t>
      </w:r>
    </w:p>
    <w:p w:rsidR="00504F68" w:rsidRPr="003D2401" w:rsidRDefault="00504F68" w:rsidP="00CE40B1">
      <w:pPr>
        <w:jc w:val="both"/>
        <w:rPr>
          <w:iCs/>
        </w:rPr>
      </w:pPr>
    </w:p>
    <w:p w:rsidR="00504F68" w:rsidRPr="003D2401" w:rsidRDefault="00504F68" w:rsidP="00CE40B1">
      <w:pPr>
        <w:jc w:val="both"/>
        <w:rPr>
          <w:iCs/>
        </w:rPr>
      </w:pPr>
      <w:r w:rsidRPr="003D2401">
        <w:rPr>
          <w:iCs/>
        </w:rPr>
        <w:t>Posteriormente la puesta en marcha habitual sólo requiere la apertura de la llave de corte interior y encendido del quemador.</w:t>
      </w:r>
    </w:p>
    <w:p w:rsidR="00504F68" w:rsidRPr="003D2401" w:rsidRDefault="00504F68" w:rsidP="00CE40B1">
      <w:pPr>
        <w:jc w:val="both"/>
        <w:rPr>
          <w:iCs/>
        </w:rPr>
      </w:pPr>
      <w:r w:rsidRPr="003D2401">
        <w:rPr>
          <w:iCs/>
        </w:rPr>
        <w:t>e) Una vez encendidos los quemadores se procederá a realizar una regulación de los equipos de primera fase y una vez realizada, siempre por una Empresa Instaladora Categoría C, no se maniobrará en los reguladores de primera fase sin la presencia de aquella.</w:t>
      </w:r>
    </w:p>
    <w:p w:rsidR="00504F68" w:rsidRPr="003D2401" w:rsidRDefault="00504F68" w:rsidP="00CE40B1">
      <w:pPr>
        <w:jc w:val="both"/>
        <w:rPr>
          <w:iCs/>
        </w:rPr>
      </w:pPr>
    </w:p>
    <w:p w:rsidR="00504F68" w:rsidRPr="003D2401" w:rsidRDefault="00504F68" w:rsidP="00CE40B1">
      <w:pPr>
        <w:jc w:val="both"/>
        <w:rPr>
          <w:iCs/>
        </w:rPr>
      </w:pPr>
      <w:r w:rsidRPr="003D2401">
        <w:rPr>
          <w:iCs/>
        </w:rPr>
        <w:t>Los aparatos de consumo se utilizarán siguiendo las instrucciones de los fabricantes de cada uno de ello</w:t>
      </w:r>
      <w:r w:rsidR="00F23091">
        <w:rPr>
          <w:iCs/>
        </w:rPr>
        <w:t>s</w:t>
      </w:r>
      <w:r w:rsidRPr="003D2401">
        <w:rPr>
          <w:iCs/>
        </w:rPr>
        <w:t xml:space="preserve"> y se atenderá adicionalmente en su mantenimiento a lo establecido por el OTC correspondiente.</w:t>
      </w:r>
    </w:p>
    <w:p w:rsidR="00504F68" w:rsidRPr="003D2401" w:rsidRDefault="00504F68" w:rsidP="00CE40B1">
      <w:pPr>
        <w:jc w:val="both"/>
        <w:rPr>
          <w:iCs/>
          <w:u w:val="single"/>
        </w:rPr>
      </w:pPr>
    </w:p>
    <w:p w:rsidR="00504F68" w:rsidRPr="003D2401" w:rsidRDefault="00504F68" w:rsidP="00CE40B1">
      <w:pPr>
        <w:jc w:val="both"/>
        <w:rPr>
          <w:iCs/>
          <w:u w:val="single"/>
        </w:rPr>
      </w:pPr>
      <w:r w:rsidRPr="003D2401">
        <w:rPr>
          <w:iCs/>
          <w:u w:val="single"/>
        </w:rPr>
        <w:t>Mantenimiento y revisión.</w:t>
      </w:r>
    </w:p>
    <w:p w:rsidR="00504F68" w:rsidRPr="003D2401" w:rsidRDefault="00504F68" w:rsidP="00CE40B1">
      <w:pPr>
        <w:pStyle w:val="Textopredeterminado"/>
        <w:jc w:val="both"/>
        <w:rPr>
          <w:b/>
          <w:i/>
          <w:noProof w:val="0"/>
          <w:sz w:val="20"/>
          <w:u w:val="single"/>
          <w:lang w:val="es-ES"/>
        </w:rPr>
      </w:pPr>
    </w:p>
    <w:p w:rsidR="00504F68" w:rsidRPr="003D2401" w:rsidRDefault="00504F68" w:rsidP="00CE40B1">
      <w:pPr>
        <w:pStyle w:val="Sangradetextonormal"/>
        <w:ind w:left="0"/>
        <w:rPr>
          <w:rFonts w:ascii="Times New Roman" w:hAnsi="Times New Roman"/>
          <w:i w:val="0"/>
          <w:sz w:val="20"/>
        </w:rPr>
      </w:pPr>
      <w:r w:rsidRPr="003D2401">
        <w:rPr>
          <w:rFonts w:ascii="Times New Roman" w:hAnsi="Times New Roman"/>
          <w:i w:val="0"/>
          <w:sz w:val="20"/>
        </w:rPr>
        <w:t xml:space="preserve">El mantenimiento y revisión periódica se hará de acuerdo con lo prescrito en el punto 6 de la ITC ICG 03 del vigente </w:t>
      </w:r>
      <w:r w:rsidRPr="003D2401">
        <w:rPr>
          <w:rFonts w:ascii="Times New Roman" w:hAnsi="Times New Roman"/>
          <w:i w:val="0"/>
          <w:sz w:val="20"/>
          <w:lang w:val="es-ES"/>
        </w:rPr>
        <w:t>Reglamento Técnico para la Distribución y Utilización de Combustibles Gaseosos, y en todo caso conforme a la norma UNE 60250,</w:t>
      </w:r>
      <w:r w:rsidRPr="003D2401">
        <w:rPr>
          <w:rFonts w:ascii="Times New Roman" w:hAnsi="Times New Roman"/>
          <w:sz w:val="20"/>
          <w:lang w:val="es-ES"/>
        </w:rPr>
        <w:t xml:space="preserve"> </w:t>
      </w:r>
      <w:r w:rsidRPr="003D2401">
        <w:rPr>
          <w:rFonts w:ascii="Times New Roman" w:hAnsi="Times New Roman"/>
          <w:i w:val="0"/>
          <w:sz w:val="20"/>
        </w:rPr>
        <w:t>y el titular encargará dicha revisión a la empresa encargada del mantenimiento con una periodicidad coincidente con la de la instalación receptora que alimenta (cada 5 años). La empresa encargada del mantenimiento realizará un control anual de la protección catódica, y si ésta es de corriente impresa, un control de los aparatos cada 3 meses, salvo que se trate de depósitos con protección adicional, en cuyo caso se hará un control utilizando los instrumentos de precisión y sensibilidad adecuados. Cada 15 años el titular deberá encargar una prueba de presión, según 6.3 de la ITC-ICG-03, a un Organismo de Control que emitirá un acta con resultado favorable.</w:t>
      </w:r>
    </w:p>
    <w:p w:rsidR="00504F68" w:rsidRPr="003D2401" w:rsidRDefault="00504F68" w:rsidP="00CE40B1">
      <w:pPr>
        <w:pStyle w:val="Sangradetextonormal"/>
        <w:ind w:left="0"/>
        <w:rPr>
          <w:rFonts w:ascii="Times New Roman" w:hAnsi="Times New Roman"/>
          <w:i w:val="0"/>
          <w:sz w:val="20"/>
        </w:rPr>
      </w:pPr>
    </w:p>
    <w:p w:rsidR="00504F68" w:rsidRPr="003D2401" w:rsidRDefault="00504F68" w:rsidP="00CE40B1">
      <w:pPr>
        <w:pStyle w:val="Sangradetextonormal"/>
        <w:ind w:left="0"/>
        <w:rPr>
          <w:rFonts w:ascii="Times New Roman" w:hAnsi="Times New Roman"/>
          <w:i w:val="0"/>
          <w:sz w:val="20"/>
        </w:rPr>
      </w:pPr>
      <w:r w:rsidRPr="003D2401">
        <w:rPr>
          <w:rFonts w:ascii="Times New Roman" w:hAnsi="Times New Roman"/>
          <w:i w:val="0"/>
          <w:sz w:val="20"/>
        </w:rPr>
        <w:t>En la instalación existirá un libro de mantenimiento o  un archivo documental con copia de las actas de todas las operaciones realizadas, que estará a disposición de la administración para su consulta, junto con el certificado de la última revisión y del suministro que en su momento efectuó el suministrador de GLP.</w:t>
      </w:r>
    </w:p>
    <w:p w:rsidR="00504F68" w:rsidRPr="003D2401" w:rsidRDefault="00504F68" w:rsidP="00CE40B1">
      <w:pPr>
        <w:pStyle w:val="Sangradetextonormal"/>
        <w:ind w:left="0"/>
        <w:rPr>
          <w:rFonts w:ascii="Times New Roman" w:hAnsi="Times New Roman"/>
          <w:i w:val="0"/>
          <w:sz w:val="20"/>
        </w:rPr>
      </w:pPr>
    </w:p>
    <w:p w:rsidR="00504F68" w:rsidRPr="003D2401" w:rsidRDefault="00504F68" w:rsidP="00CE40B1">
      <w:pPr>
        <w:pStyle w:val="Sangradetextonormal"/>
        <w:ind w:left="0"/>
        <w:rPr>
          <w:rFonts w:ascii="Times New Roman" w:hAnsi="Times New Roman"/>
          <w:i w:val="0"/>
          <w:sz w:val="20"/>
        </w:rPr>
      </w:pPr>
      <w:r w:rsidRPr="003D2401">
        <w:rPr>
          <w:rFonts w:ascii="Times New Roman" w:hAnsi="Times New Roman"/>
          <w:i w:val="0"/>
          <w:sz w:val="20"/>
        </w:rPr>
        <w:t>No podrá suministrarse GLP a ninguna instalación si el titular no acredita ante el suministrador, la realización de las revisiones indicadas, en los plazos oportunos y con resultado favorable, si pasado el plazo para la realización de la pruebas de presión el titular no acredita disponer de los certificados de fabricante o acta de OCA, si no ha presentado ante la Administración para su diligenciado la documentación requerida de la instalación receptora que alimenta, o si no dispone de la puesta en servicio por parte del suministrador, de acuerdo con lo dispuesto en la ITC-ICG 07.</w:t>
      </w:r>
    </w:p>
    <w:p w:rsidR="00504F68" w:rsidRPr="003D2401" w:rsidRDefault="00504F68" w:rsidP="00CE40B1">
      <w:pPr>
        <w:pStyle w:val="Sangradetextonormal"/>
        <w:ind w:left="0"/>
        <w:rPr>
          <w:rFonts w:ascii="Times New Roman" w:hAnsi="Times New Roman"/>
          <w:i w:val="0"/>
          <w:sz w:val="20"/>
        </w:rPr>
      </w:pPr>
    </w:p>
    <w:p w:rsidR="00504F68" w:rsidRPr="003D2401" w:rsidRDefault="00504F68" w:rsidP="00CE40B1">
      <w:pPr>
        <w:pStyle w:val="Sangradetextonormal"/>
        <w:ind w:left="0"/>
        <w:rPr>
          <w:rFonts w:ascii="Times New Roman" w:hAnsi="Times New Roman"/>
          <w:i w:val="0"/>
          <w:sz w:val="20"/>
        </w:rPr>
      </w:pPr>
      <w:r w:rsidRPr="003D2401">
        <w:rPr>
          <w:rFonts w:ascii="Times New Roman" w:hAnsi="Times New Roman"/>
          <w:i w:val="0"/>
          <w:sz w:val="20"/>
        </w:rPr>
        <w:t>Si la instalación es retirada de servicio, el titular se responsabilizará de encargar la realización y certificación a una empresa instaladora del inertizado con nitrógeno, u otro gas inerte, o del desgasificado mediante agua de la misma, entregando una copia del certificado a la Administración.</w:t>
      </w:r>
    </w:p>
    <w:p w:rsidR="00504F68" w:rsidRPr="003D2401" w:rsidRDefault="00504F68" w:rsidP="00CE40B1">
      <w:pPr>
        <w:pStyle w:val="Sangradetextonormal"/>
        <w:ind w:left="0"/>
        <w:rPr>
          <w:rFonts w:ascii="Times New Roman" w:hAnsi="Times New Roman"/>
          <w:i w:val="0"/>
          <w:sz w:val="20"/>
        </w:rPr>
      </w:pPr>
    </w:p>
    <w:p w:rsidR="00504F68" w:rsidRPr="003D2401" w:rsidRDefault="00504F68" w:rsidP="00CE40B1">
      <w:pPr>
        <w:pStyle w:val="Sangradetextonormal"/>
        <w:ind w:left="0"/>
        <w:rPr>
          <w:rFonts w:ascii="Times New Roman" w:hAnsi="Times New Roman"/>
          <w:i w:val="0"/>
          <w:sz w:val="20"/>
        </w:rPr>
      </w:pPr>
      <w:r w:rsidRPr="003D2401">
        <w:rPr>
          <w:rFonts w:ascii="Times New Roman" w:hAnsi="Times New Roman"/>
          <w:i w:val="0"/>
          <w:sz w:val="20"/>
        </w:rPr>
        <w:t>En las operaciones de mantenimiento preventivo deberá verificarse la correcta estanquidad y aptitud de uso de la instalación, realizando las operaciones indicadas en el apartado 9 de la norma UNE 60250, y las pruebas, ensayos y verificaciones de apartado 10 de dicha norma.</w:t>
      </w:r>
    </w:p>
    <w:p w:rsidR="00504F68" w:rsidRPr="003D2401" w:rsidRDefault="00504F68" w:rsidP="00CE40B1">
      <w:pPr>
        <w:pStyle w:val="Sangradetextonormal"/>
        <w:ind w:left="0"/>
        <w:rPr>
          <w:rFonts w:ascii="Times New Roman" w:hAnsi="Times New Roman"/>
          <w:i w:val="0"/>
          <w:sz w:val="20"/>
        </w:rPr>
      </w:pPr>
    </w:p>
    <w:p w:rsidR="00504F68" w:rsidRPr="003D2401" w:rsidRDefault="00504F68" w:rsidP="00CE40B1">
      <w:pPr>
        <w:pStyle w:val="Sangradetextonormal"/>
        <w:ind w:left="0"/>
        <w:rPr>
          <w:rFonts w:ascii="Times New Roman" w:hAnsi="Times New Roman"/>
          <w:i w:val="0"/>
          <w:sz w:val="20"/>
        </w:rPr>
      </w:pPr>
      <w:r w:rsidRPr="003D2401">
        <w:rPr>
          <w:rFonts w:ascii="Times New Roman" w:hAnsi="Times New Roman"/>
          <w:i w:val="0"/>
          <w:sz w:val="20"/>
        </w:rPr>
        <w:t>El incumplimiento  de los reglamentos y disposiciones vigentes que la afecten, podrá dar lugar a actuaciones, por la Administración, para la corrección de deficiencias o incluso a la paralización inmediata de la instalación, sin perjuicio de la instrucción de expediente sancionador si procede.</w:t>
      </w:r>
    </w:p>
    <w:p w:rsidR="00504F68" w:rsidRPr="003D2401" w:rsidRDefault="00504F68" w:rsidP="00CE40B1">
      <w:pPr>
        <w:jc w:val="both"/>
        <w:rPr>
          <w:iCs/>
          <w:u w:val="single"/>
        </w:rPr>
      </w:pPr>
    </w:p>
    <w:p w:rsidR="00504F68" w:rsidRPr="003D2401" w:rsidRDefault="00504F68" w:rsidP="00CE40B1">
      <w:pPr>
        <w:jc w:val="both"/>
        <w:rPr>
          <w:iCs/>
          <w:u w:val="single"/>
        </w:rPr>
      </w:pPr>
      <w:r w:rsidRPr="003D2401">
        <w:rPr>
          <w:iCs/>
          <w:u w:val="single"/>
        </w:rPr>
        <w:t>Anomalías en el funcionamiento de los aparatos.</w:t>
      </w:r>
    </w:p>
    <w:p w:rsidR="00504F68" w:rsidRPr="003D2401" w:rsidRDefault="00504F68" w:rsidP="00CE40B1">
      <w:pPr>
        <w:jc w:val="both"/>
        <w:rPr>
          <w:iCs/>
        </w:rPr>
      </w:pPr>
    </w:p>
    <w:p w:rsidR="00504F68" w:rsidRPr="003D2401" w:rsidRDefault="00504F68" w:rsidP="00CE40B1">
      <w:pPr>
        <w:jc w:val="both"/>
        <w:rPr>
          <w:iCs/>
        </w:rPr>
      </w:pPr>
      <w:r w:rsidRPr="003D2401">
        <w:rPr>
          <w:iCs/>
        </w:rPr>
        <w:tab/>
        <w:t>a) Falta de gas en los aparatos de consumo.</w:t>
      </w:r>
    </w:p>
    <w:p w:rsidR="00504F68" w:rsidRPr="003D2401" w:rsidRDefault="00504F68" w:rsidP="00CE40B1">
      <w:pPr>
        <w:jc w:val="both"/>
        <w:rPr>
          <w:iCs/>
        </w:rPr>
      </w:pPr>
      <w:r w:rsidRPr="003D2401">
        <w:rPr>
          <w:iCs/>
        </w:rPr>
        <w:t>Anomalía posible: Agotamiento del depósito (compruebe el nivel del mismo) o bien por obstrucción de los filtros de los reguladores o inyectores (avise al servicio técnico y no lo utilice hasta que haya sido reparado).</w:t>
      </w:r>
    </w:p>
    <w:p w:rsidR="00504F68" w:rsidRPr="003D2401" w:rsidRDefault="00504F68" w:rsidP="00CE40B1">
      <w:pPr>
        <w:jc w:val="both"/>
        <w:rPr>
          <w:iCs/>
        </w:rPr>
      </w:pPr>
    </w:p>
    <w:p w:rsidR="00504F68" w:rsidRPr="003D2401" w:rsidRDefault="00504F68" w:rsidP="00CE40B1">
      <w:pPr>
        <w:jc w:val="both"/>
        <w:rPr>
          <w:iCs/>
        </w:rPr>
      </w:pPr>
      <w:r w:rsidRPr="003D2401">
        <w:rPr>
          <w:iCs/>
        </w:rPr>
        <w:tab/>
        <w:t>b) Anomalía en la instalación (como fuga de gas).</w:t>
      </w:r>
    </w:p>
    <w:p w:rsidR="00504F68" w:rsidRPr="003D2401" w:rsidRDefault="00504F68" w:rsidP="00CE40B1">
      <w:pPr>
        <w:jc w:val="both"/>
        <w:rPr>
          <w:iCs/>
        </w:rPr>
      </w:pPr>
    </w:p>
    <w:p w:rsidR="00504F68" w:rsidRPr="003D2401" w:rsidRDefault="00504F68" w:rsidP="00CE40B1">
      <w:pPr>
        <w:jc w:val="both"/>
        <w:rPr>
          <w:iCs/>
        </w:rPr>
      </w:pPr>
      <w:r w:rsidRPr="003D2401">
        <w:rPr>
          <w:iCs/>
        </w:rPr>
        <w:t xml:space="preserve">Se procederá al cierre de todas las llaves de la instalación, empezando por la llave del aparato y terminando por la del depósito. Se realizará  una buena ventilación del recinto con aperturas de puertas y ventanas, vigilando previamente que no existan en las proximidades puntos de fuegos o motores. No encienda ninguna llama, no fume ni accione ningún interruptor. A continuación, se dará aviso al Servicio de Asistencia Permanente al teléfono </w:t>
      </w:r>
      <w:r w:rsidRPr="0069116F">
        <w:rPr>
          <w:iCs/>
          <w:color w:val="FF0000"/>
          <w:sz w:val="28"/>
          <w:szCs w:val="28"/>
          <w:u w:val="single"/>
        </w:rPr>
        <w:t>(indicar nº de teléfono)</w:t>
      </w:r>
      <w:r w:rsidRPr="003D2401">
        <w:rPr>
          <w:iCs/>
          <w:color w:val="FF0000"/>
          <w:u w:val="single"/>
        </w:rPr>
        <w:t xml:space="preserve"> </w:t>
      </w:r>
      <w:r w:rsidRPr="003D2401">
        <w:rPr>
          <w:iCs/>
        </w:rPr>
        <w:t xml:space="preserve"> y no se debe abrir la llave de paso hasta que la avería haya sido reparada.</w:t>
      </w:r>
    </w:p>
    <w:p w:rsidR="00504F68" w:rsidRPr="003D2401" w:rsidRDefault="00504F68" w:rsidP="00CE40B1">
      <w:pPr>
        <w:jc w:val="both"/>
        <w:rPr>
          <w:iCs/>
        </w:rPr>
      </w:pPr>
    </w:p>
    <w:p w:rsidR="00504F68" w:rsidRPr="003D2401" w:rsidRDefault="00504F68" w:rsidP="00CE40B1">
      <w:pPr>
        <w:jc w:val="both"/>
        <w:rPr>
          <w:iCs/>
        </w:rPr>
      </w:pPr>
      <w:r w:rsidRPr="003D2401">
        <w:rPr>
          <w:iCs/>
        </w:rPr>
        <w:t>Desconecte, si es posible, el interruptor general de su vivienda o local siempre que éste se encuentre lejos de la fuga. Aléjese del lugar hasta que haya desaparecido el olor.</w:t>
      </w:r>
    </w:p>
    <w:p w:rsidR="00504F68" w:rsidRPr="003D2401" w:rsidRDefault="00504F68" w:rsidP="00CE40B1">
      <w:pPr>
        <w:jc w:val="both"/>
        <w:rPr>
          <w:iCs/>
        </w:rPr>
      </w:pPr>
    </w:p>
    <w:p w:rsidR="00504F68" w:rsidRPr="003D2401" w:rsidRDefault="00504F68" w:rsidP="00CE40B1">
      <w:pPr>
        <w:jc w:val="both"/>
        <w:rPr>
          <w:iCs/>
          <w:u w:val="single"/>
        </w:rPr>
      </w:pPr>
      <w:r w:rsidRPr="003D2401">
        <w:rPr>
          <w:iCs/>
          <w:u w:val="single"/>
        </w:rPr>
        <w:t>Actuación en emergencias.</w:t>
      </w:r>
    </w:p>
    <w:p w:rsidR="00504F68" w:rsidRPr="003D2401" w:rsidRDefault="00504F68" w:rsidP="00CE40B1">
      <w:pPr>
        <w:jc w:val="both"/>
        <w:rPr>
          <w:iCs/>
        </w:rPr>
      </w:pPr>
    </w:p>
    <w:p w:rsidR="00504F68" w:rsidRPr="003D2401" w:rsidRDefault="00504F68" w:rsidP="00CE40B1">
      <w:pPr>
        <w:jc w:val="both"/>
        <w:rPr>
          <w:iCs/>
        </w:rPr>
      </w:pPr>
      <w:r w:rsidRPr="003D2401">
        <w:rPr>
          <w:iCs/>
        </w:rPr>
        <w:t>Casos de emergencia son aquellos en los que el gas (en este caso propano) se escapa de forma incontrolada de una instalación. Podemos determinar dos grupos: si se ha producido incendio o no.</w:t>
      </w:r>
    </w:p>
    <w:p w:rsidR="00504F68" w:rsidRPr="003D2401" w:rsidRDefault="00504F68" w:rsidP="00CE40B1">
      <w:pPr>
        <w:jc w:val="both"/>
        <w:rPr>
          <w:iCs/>
        </w:rPr>
      </w:pPr>
    </w:p>
    <w:p w:rsidR="00504F68" w:rsidRPr="003D2401" w:rsidRDefault="00504F68" w:rsidP="00CE40B1">
      <w:pPr>
        <w:jc w:val="both"/>
        <w:rPr>
          <w:iCs/>
          <w:u w:val="single"/>
        </w:rPr>
      </w:pPr>
      <w:r w:rsidRPr="003D2401">
        <w:rPr>
          <w:iCs/>
          <w:u w:val="single"/>
        </w:rPr>
        <w:t>Datos sobre el gas a tener en cuenta en caso de emergencia.</w:t>
      </w:r>
    </w:p>
    <w:p w:rsidR="00504F68" w:rsidRPr="003D2401" w:rsidRDefault="00504F68" w:rsidP="00CE40B1">
      <w:pPr>
        <w:jc w:val="both"/>
        <w:rPr>
          <w:iCs/>
        </w:rPr>
      </w:pPr>
    </w:p>
    <w:p w:rsidR="00504F68" w:rsidRPr="003D2401" w:rsidRDefault="00504F68" w:rsidP="00CE40B1">
      <w:pPr>
        <w:jc w:val="both"/>
        <w:rPr>
          <w:iCs/>
        </w:rPr>
      </w:pPr>
      <w:r w:rsidRPr="003D2401">
        <w:rPr>
          <w:iCs/>
        </w:rPr>
        <w:t>1.- Los GLP se encuentran en estado líquido cuando están sometidos a cierta presión en los recipientes que los contienen, pero cuando salen a la atmósfera se vaporizan de forma casi instantánea tomando del ambiente el calor necesario para su vaporización, es decir, “produciendo frío” en el punto de salida.</w:t>
      </w:r>
    </w:p>
    <w:p w:rsidR="00504F68" w:rsidRPr="003D2401" w:rsidRDefault="00504F68" w:rsidP="00CE40B1">
      <w:pPr>
        <w:jc w:val="both"/>
        <w:rPr>
          <w:iCs/>
        </w:rPr>
      </w:pPr>
    </w:p>
    <w:p w:rsidR="00504F68" w:rsidRPr="003D2401" w:rsidRDefault="00504F68" w:rsidP="00CE40B1">
      <w:pPr>
        <w:jc w:val="both"/>
        <w:rPr>
          <w:iCs/>
        </w:rPr>
      </w:pPr>
      <w:r w:rsidRPr="003D2401">
        <w:rPr>
          <w:iCs/>
        </w:rPr>
        <w:t>Un litro de GLP en estado líquido se transforma en 250 litros en estado gaseoso, lo que nos da una idea de que una fuga en fase líquida es mucho más peligrosa que en fase gaseosa.</w:t>
      </w:r>
    </w:p>
    <w:p w:rsidR="00504F68" w:rsidRPr="003D2401" w:rsidRDefault="00504F68" w:rsidP="00CE40B1">
      <w:pPr>
        <w:jc w:val="both"/>
        <w:rPr>
          <w:iCs/>
        </w:rPr>
      </w:pPr>
    </w:p>
    <w:p w:rsidR="00504F68" w:rsidRPr="003D2401" w:rsidRDefault="00504F68" w:rsidP="00CE40B1">
      <w:pPr>
        <w:jc w:val="both"/>
        <w:rPr>
          <w:iCs/>
        </w:rPr>
      </w:pPr>
      <w:r w:rsidRPr="003D2401">
        <w:rPr>
          <w:iCs/>
        </w:rPr>
        <w:t>El gas en fase líquida en contacto con la piel produce quemaduras ocasionadas al “robar” calor en la vaporización.</w:t>
      </w:r>
    </w:p>
    <w:p w:rsidR="00504F68" w:rsidRPr="003D2401" w:rsidRDefault="00504F68" w:rsidP="00CE40B1">
      <w:pPr>
        <w:jc w:val="both"/>
        <w:rPr>
          <w:iCs/>
        </w:rPr>
      </w:pPr>
    </w:p>
    <w:p w:rsidR="00504F68" w:rsidRPr="003D2401" w:rsidRDefault="00504F68" w:rsidP="00CE40B1">
      <w:pPr>
        <w:jc w:val="both"/>
        <w:rPr>
          <w:iCs/>
        </w:rPr>
      </w:pPr>
      <w:r w:rsidRPr="003D2401">
        <w:rPr>
          <w:iCs/>
        </w:rPr>
        <w:t>2.- Los GLP para arder necesitan:</w:t>
      </w:r>
    </w:p>
    <w:p w:rsidR="00504F68" w:rsidRPr="003D2401" w:rsidRDefault="00504F68" w:rsidP="00CE40B1">
      <w:pPr>
        <w:jc w:val="both"/>
        <w:rPr>
          <w:iCs/>
        </w:rPr>
      </w:pPr>
    </w:p>
    <w:p w:rsidR="00504F68" w:rsidRPr="003D2401" w:rsidRDefault="00504F68" w:rsidP="00CE40B1">
      <w:pPr>
        <w:jc w:val="both"/>
        <w:rPr>
          <w:iCs/>
        </w:rPr>
      </w:pPr>
      <w:r w:rsidRPr="003D2401">
        <w:rPr>
          <w:iCs/>
        </w:rPr>
        <w:t>a) Formar mezcla inflamable con el aire, esto es, guardar una proporción gas-aire que en el caso del propano es del 2,2 al 10%, valores inferior y superior, fuera de estos límites no se puede producir inflamación. No obstante cuando se produce encendido de la mezcla lejos del punto de fuga, la nube de gas podría actuar como mecha rápida que transmite la llama hasta el punto de fuga.</w:t>
      </w:r>
    </w:p>
    <w:p w:rsidR="00504F68" w:rsidRPr="003D2401" w:rsidRDefault="00504F68" w:rsidP="00CE40B1">
      <w:pPr>
        <w:jc w:val="both"/>
        <w:rPr>
          <w:iCs/>
        </w:rPr>
      </w:pPr>
    </w:p>
    <w:p w:rsidR="00504F68" w:rsidRPr="003D2401" w:rsidRDefault="00504F68" w:rsidP="00CE40B1">
      <w:pPr>
        <w:jc w:val="both"/>
        <w:rPr>
          <w:iCs/>
        </w:rPr>
      </w:pPr>
      <w:r w:rsidRPr="003D2401">
        <w:rPr>
          <w:iCs/>
        </w:rPr>
        <w:t>3.- Los GLP en fase líquida son menos pesados que el agua, por lo que si en un depósito de almacenamiento existiera una fuga en la zona bañada por la fase líquida, al introducir agua, ésta llegará a ocupar la zona baja, llegando a sustituir la fuga de propano por la de agua que podría controlarse mejor.</w:t>
      </w:r>
    </w:p>
    <w:p w:rsidR="00504F68" w:rsidRPr="003D2401" w:rsidRDefault="00504F68" w:rsidP="00CE40B1">
      <w:pPr>
        <w:jc w:val="both"/>
        <w:rPr>
          <w:iCs/>
        </w:rPr>
      </w:pPr>
    </w:p>
    <w:p w:rsidR="00504F68" w:rsidRPr="003D2401" w:rsidRDefault="00504F68" w:rsidP="00CE40B1">
      <w:pPr>
        <w:jc w:val="both"/>
        <w:rPr>
          <w:iCs/>
        </w:rPr>
      </w:pPr>
      <w:r w:rsidRPr="003D2401">
        <w:rPr>
          <w:iCs/>
        </w:rPr>
        <w:t>Los GLP en fase gaseosa son más pesados que el aire por lo que una fuga tenderá a esparcirse por las partes bajas de los locales y siempre influenciados por las corrientes que se produzcan. Sin embargo, los GLP son también más pesados que el nitrógeno y el anhídrido carbónico, por lo que si se introduce uno de estos gases, éstos ocuparán las partes más altas y la fuga de gas se sustituiría por gas inerte pudiéndolo controlar más fácilmente.</w:t>
      </w:r>
    </w:p>
    <w:p w:rsidR="00504F68" w:rsidRPr="003D2401" w:rsidRDefault="00504F68" w:rsidP="00CE40B1">
      <w:pPr>
        <w:jc w:val="both"/>
        <w:rPr>
          <w:iCs/>
        </w:rPr>
      </w:pPr>
    </w:p>
    <w:p w:rsidR="00504F68" w:rsidRPr="003D2401" w:rsidRDefault="00504F68" w:rsidP="00CE40B1">
      <w:pPr>
        <w:jc w:val="both"/>
        <w:rPr>
          <w:iCs/>
        </w:rPr>
      </w:pPr>
      <w:r w:rsidRPr="003D2401">
        <w:rPr>
          <w:iCs/>
        </w:rPr>
        <w:t>4.- Los GLP no son tóxicos, pero la respiración prolongada puede producir dolor de cabeza, náuseas, narcosis y hasta asfixia, en el caso poco probable de desplazamiento del aire del local. Se reanimará al paciente mediante respiración artificial.</w:t>
      </w:r>
    </w:p>
    <w:p w:rsidR="00504F68" w:rsidRPr="003D2401" w:rsidRDefault="00504F68" w:rsidP="00CE40B1">
      <w:pPr>
        <w:jc w:val="both"/>
        <w:rPr>
          <w:iCs/>
        </w:rPr>
      </w:pPr>
    </w:p>
    <w:p w:rsidR="00504F68" w:rsidRPr="003D2401" w:rsidRDefault="00504F68" w:rsidP="00CE40B1">
      <w:pPr>
        <w:jc w:val="both"/>
        <w:rPr>
          <w:iCs/>
        </w:rPr>
      </w:pPr>
      <w:r w:rsidRPr="003D2401">
        <w:rPr>
          <w:iCs/>
        </w:rPr>
        <w:t>No se debe confundir la no toxicidad del propano con los productos que, en caso de mala combustión como el monóxido de carbono (CO) cuyos efectos son mortales desde un 0,04% del citado gas en la atmósfera si se respira durante 3 o 4 horas, y que es difícil de detectar por ser inodoro.</w:t>
      </w:r>
    </w:p>
    <w:p w:rsidR="00504F68" w:rsidRPr="003D2401" w:rsidRDefault="00504F68" w:rsidP="00CE40B1">
      <w:pPr>
        <w:jc w:val="both"/>
        <w:rPr>
          <w:iCs/>
        </w:rPr>
      </w:pPr>
    </w:p>
    <w:p w:rsidR="00504F68" w:rsidRPr="003D2401" w:rsidRDefault="00504F68" w:rsidP="00CE40B1">
      <w:pPr>
        <w:jc w:val="both"/>
        <w:rPr>
          <w:iCs/>
        </w:rPr>
      </w:pPr>
      <w:r w:rsidRPr="003D2401">
        <w:rPr>
          <w:iCs/>
        </w:rPr>
        <w:tab/>
        <w:t>Combustión del propano con falta de oxígeno:</w:t>
      </w:r>
    </w:p>
    <w:p w:rsidR="00504F68" w:rsidRPr="003D2401" w:rsidRDefault="00504F68" w:rsidP="00CE40B1">
      <w:pPr>
        <w:jc w:val="both"/>
        <w:rPr>
          <w:iCs/>
        </w:rPr>
      </w:pPr>
      <w:r w:rsidRPr="003D2401">
        <w:rPr>
          <w:iCs/>
        </w:rPr>
        <w:tab/>
        <w:t>C</w:t>
      </w:r>
      <w:r w:rsidRPr="003D2401">
        <w:rPr>
          <w:iCs/>
          <w:vertAlign w:val="subscript"/>
        </w:rPr>
        <w:t>3</w:t>
      </w:r>
      <w:r w:rsidRPr="003D2401">
        <w:rPr>
          <w:iCs/>
        </w:rPr>
        <w:t xml:space="preserve"> H</w:t>
      </w:r>
      <w:r w:rsidRPr="003D2401">
        <w:rPr>
          <w:iCs/>
          <w:vertAlign w:val="subscript"/>
        </w:rPr>
        <w:t>8</w:t>
      </w:r>
      <w:r w:rsidRPr="003D2401">
        <w:rPr>
          <w:iCs/>
        </w:rPr>
        <w:t xml:space="preserve"> + 1/2 O</w:t>
      </w:r>
      <w:r w:rsidRPr="003D2401">
        <w:rPr>
          <w:iCs/>
          <w:vertAlign w:val="subscript"/>
        </w:rPr>
        <w:t>2</w:t>
      </w:r>
      <w:r w:rsidRPr="003D2401">
        <w:rPr>
          <w:iCs/>
        </w:rPr>
        <w:t xml:space="preserve"> = 3 CO + 4 H</w:t>
      </w:r>
      <w:r w:rsidRPr="003D2401">
        <w:rPr>
          <w:iCs/>
          <w:vertAlign w:val="subscript"/>
        </w:rPr>
        <w:t>2</w:t>
      </w:r>
    </w:p>
    <w:p w:rsidR="00504F68" w:rsidRPr="003D2401" w:rsidRDefault="00504F68" w:rsidP="00CE40B1">
      <w:pPr>
        <w:jc w:val="both"/>
        <w:rPr>
          <w:iCs/>
        </w:rPr>
      </w:pPr>
      <w:r w:rsidRPr="003D2401">
        <w:rPr>
          <w:iCs/>
        </w:rPr>
        <w:tab/>
        <w:t>Combustión del propano con oxígeno suficiente:</w:t>
      </w:r>
    </w:p>
    <w:p w:rsidR="00504F68" w:rsidRPr="003D2401" w:rsidRDefault="00504F68" w:rsidP="00CE40B1">
      <w:pPr>
        <w:jc w:val="both"/>
        <w:rPr>
          <w:iCs/>
          <w:lang w:val="pt-BR"/>
        </w:rPr>
      </w:pPr>
      <w:r w:rsidRPr="003D2401">
        <w:rPr>
          <w:iCs/>
        </w:rPr>
        <w:tab/>
      </w:r>
      <w:r w:rsidRPr="003D2401">
        <w:rPr>
          <w:iCs/>
          <w:lang w:val="pt-BR"/>
        </w:rPr>
        <w:t>C</w:t>
      </w:r>
      <w:r w:rsidRPr="003D2401">
        <w:rPr>
          <w:iCs/>
          <w:vertAlign w:val="subscript"/>
          <w:lang w:val="pt-BR"/>
        </w:rPr>
        <w:t>3</w:t>
      </w:r>
      <w:r w:rsidRPr="003D2401">
        <w:rPr>
          <w:iCs/>
          <w:lang w:val="pt-BR"/>
        </w:rPr>
        <w:t xml:space="preserve"> H</w:t>
      </w:r>
      <w:r w:rsidRPr="003D2401">
        <w:rPr>
          <w:iCs/>
          <w:vertAlign w:val="subscript"/>
          <w:lang w:val="pt-BR"/>
        </w:rPr>
        <w:t>8</w:t>
      </w:r>
      <w:r w:rsidRPr="003D2401">
        <w:rPr>
          <w:iCs/>
          <w:lang w:val="pt-BR"/>
        </w:rPr>
        <w:t xml:space="preserve"> + 5 O</w:t>
      </w:r>
      <w:r w:rsidRPr="003D2401">
        <w:rPr>
          <w:iCs/>
          <w:vertAlign w:val="subscript"/>
          <w:lang w:val="pt-BR"/>
        </w:rPr>
        <w:t>2</w:t>
      </w:r>
      <w:r w:rsidRPr="003D2401">
        <w:rPr>
          <w:iCs/>
          <w:lang w:val="pt-BR"/>
        </w:rPr>
        <w:t xml:space="preserve"> = 3 CO</w:t>
      </w:r>
      <w:r w:rsidRPr="003D2401">
        <w:rPr>
          <w:iCs/>
          <w:vertAlign w:val="subscript"/>
          <w:lang w:val="pt-BR"/>
        </w:rPr>
        <w:t>2</w:t>
      </w:r>
      <w:r w:rsidRPr="003D2401">
        <w:rPr>
          <w:iCs/>
          <w:lang w:val="pt-BR"/>
        </w:rPr>
        <w:t xml:space="preserve"> + 4 H</w:t>
      </w:r>
      <w:r w:rsidRPr="003D2401">
        <w:rPr>
          <w:iCs/>
          <w:vertAlign w:val="subscript"/>
          <w:lang w:val="pt-BR"/>
        </w:rPr>
        <w:t>2</w:t>
      </w:r>
      <w:r w:rsidRPr="003D2401">
        <w:rPr>
          <w:iCs/>
          <w:lang w:val="pt-BR"/>
        </w:rPr>
        <w:t>O</w:t>
      </w:r>
    </w:p>
    <w:p w:rsidR="00504F68" w:rsidRPr="003D2401" w:rsidRDefault="00504F68" w:rsidP="00CE40B1">
      <w:pPr>
        <w:jc w:val="both"/>
        <w:rPr>
          <w:iCs/>
          <w:lang w:val="pt-BR"/>
        </w:rPr>
      </w:pPr>
    </w:p>
    <w:p w:rsidR="00504F68" w:rsidRPr="003D2401" w:rsidRDefault="00504F68" w:rsidP="00CE40B1">
      <w:pPr>
        <w:jc w:val="both"/>
        <w:rPr>
          <w:iCs/>
          <w:lang w:val="pt-BR"/>
        </w:rPr>
      </w:pPr>
      <w:r w:rsidRPr="003D2401">
        <w:rPr>
          <w:iCs/>
          <w:lang w:val="pt-BR"/>
        </w:rPr>
        <w:t>Causas de intoxicación por CO:</w:t>
      </w:r>
    </w:p>
    <w:p w:rsidR="00504F68" w:rsidRPr="003D2401" w:rsidRDefault="00504F68" w:rsidP="00CE40B1">
      <w:pPr>
        <w:jc w:val="both"/>
        <w:rPr>
          <w:iCs/>
          <w:lang w:val="pt-BR"/>
        </w:rPr>
      </w:pPr>
    </w:p>
    <w:p w:rsidR="00504F68" w:rsidRPr="003D2401" w:rsidRDefault="00504F68" w:rsidP="00CE40B1">
      <w:pPr>
        <w:jc w:val="both"/>
        <w:rPr>
          <w:iCs/>
        </w:rPr>
      </w:pPr>
      <w:r w:rsidRPr="003D2401">
        <w:rPr>
          <w:iCs/>
        </w:rPr>
        <w:t>- Chimeneas o conductos de evacuación de humos de tiro escaso o nulo, debido a tramos horizontales, estrangulamientos, etc.</w:t>
      </w:r>
    </w:p>
    <w:p w:rsidR="00504F68" w:rsidRPr="003D2401" w:rsidRDefault="00504F68" w:rsidP="00CE40B1">
      <w:pPr>
        <w:jc w:val="both"/>
        <w:rPr>
          <w:iCs/>
        </w:rPr>
      </w:pPr>
      <w:r w:rsidRPr="003D2401">
        <w:rPr>
          <w:iCs/>
        </w:rPr>
        <w:t>- Falta de ventilación de los locales.</w:t>
      </w:r>
    </w:p>
    <w:p w:rsidR="00504F68" w:rsidRPr="003D2401" w:rsidRDefault="00504F68" w:rsidP="00CE40B1">
      <w:pPr>
        <w:jc w:val="both"/>
        <w:rPr>
          <w:iCs/>
        </w:rPr>
      </w:pPr>
      <w:r w:rsidRPr="003D2401">
        <w:rPr>
          <w:iCs/>
        </w:rPr>
        <w:t>- Mala regulación de los quemadores, especialmente en calderas y calentadores. El color de llama amarillo significa poco aire en la combustión y por lo tanto creación de CO.</w:t>
      </w:r>
    </w:p>
    <w:p w:rsidR="00504F68" w:rsidRPr="003D2401" w:rsidRDefault="00504F68" w:rsidP="00CE40B1">
      <w:pPr>
        <w:jc w:val="both"/>
        <w:rPr>
          <w:iCs/>
        </w:rPr>
      </w:pPr>
      <w:r w:rsidRPr="003D2401">
        <w:rPr>
          <w:iCs/>
        </w:rPr>
        <w:t>- Mala regulación del caudal de gas.</w:t>
      </w:r>
    </w:p>
    <w:p w:rsidR="00504F68" w:rsidRPr="003D2401" w:rsidRDefault="00504F68" w:rsidP="00CE40B1">
      <w:pPr>
        <w:jc w:val="both"/>
        <w:rPr>
          <w:iCs/>
        </w:rPr>
      </w:pPr>
    </w:p>
    <w:p w:rsidR="00504F68" w:rsidRPr="003D2401" w:rsidRDefault="00504F68" w:rsidP="00CE40B1">
      <w:pPr>
        <w:jc w:val="both"/>
        <w:rPr>
          <w:iCs/>
          <w:u w:val="single"/>
        </w:rPr>
      </w:pPr>
      <w:r w:rsidRPr="003D2401">
        <w:rPr>
          <w:iCs/>
          <w:u w:val="single"/>
        </w:rPr>
        <w:t>Normas generales a tener en cuenta en caso de emergencia.</w:t>
      </w:r>
    </w:p>
    <w:p w:rsidR="00504F68" w:rsidRPr="003D2401" w:rsidRDefault="00504F68" w:rsidP="00CE40B1">
      <w:pPr>
        <w:jc w:val="both"/>
        <w:rPr>
          <w:iCs/>
        </w:rPr>
      </w:pPr>
    </w:p>
    <w:p w:rsidR="00504F68" w:rsidRPr="003D2401" w:rsidRDefault="00504F68" w:rsidP="00CE40B1">
      <w:pPr>
        <w:jc w:val="both"/>
        <w:rPr>
          <w:iCs/>
        </w:rPr>
      </w:pPr>
      <w:r w:rsidRPr="003D2401">
        <w:rPr>
          <w:iCs/>
        </w:rPr>
        <w:t>ACCIONES a tomar en caso de fuga de gas en el depósito:</w:t>
      </w:r>
    </w:p>
    <w:p w:rsidR="00504F68" w:rsidRPr="003D2401" w:rsidRDefault="00504F68" w:rsidP="00CE40B1">
      <w:pPr>
        <w:jc w:val="both"/>
        <w:rPr>
          <w:iCs/>
        </w:rPr>
      </w:pPr>
    </w:p>
    <w:p w:rsidR="00504F68" w:rsidRPr="003D2401" w:rsidRDefault="00504F68" w:rsidP="00CE40B1">
      <w:pPr>
        <w:jc w:val="both"/>
        <w:rPr>
          <w:iCs/>
        </w:rPr>
      </w:pPr>
      <w:r w:rsidRPr="003D2401">
        <w:rPr>
          <w:iCs/>
        </w:rPr>
        <w:t xml:space="preserve">Avisar al Servicio Permanente de Averías de la empresa suministradora al teléfono </w:t>
      </w:r>
      <w:r w:rsidRPr="006F7DEB">
        <w:rPr>
          <w:iCs/>
          <w:color w:val="FF0000"/>
          <w:sz w:val="28"/>
          <w:szCs w:val="28"/>
          <w:u w:val="single"/>
        </w:rPr>
        <w:t>(indicar nº de teléfono)</w:t>
      </w:r>
      <w:r w:rsidRPr="003D2401">
        <w:rPr>
          <w:iCs/>
        </w:rPr>
        <w:t>.</w:t>
      </w:r>
    </w:p>
    <w:p w:rsidR="00504F68" w:rsidRPr="003D2401" w:rsidRDefault="00504F68" w:rsidP="00CE40B1">
      <w:pPr>
        <w:jc w:val="both"/>
        <w:rPr>
          <w:iCs/>
        </w:rPr>
      </w:pPr>
    </w:p>
    <w:p w:rsidR="00504F68" w:rsidRPr="003D2401" w:rsidRDefault="00504F68" w:rsidP="00CE40B1">
      <w:pPr>
        <w:jc w:val="both"/>
        <w:rPr>
          <w:iCs/>
        </w:rPr>
      </w:pPr>
      <w:r w:rsidRPr="003D2401">
        <w:rPr>
          <w:iCs/>
        </w:rPr>
        <w:t>No encender ningún fuego ni utilizar aparatos eléctricos o teléfonos móviles dentro de la estación de almacenamiento, ni en las proximidades de la misma.</w:t>
      </w:r>
    </w:p>
    <w:p w:rsidR="00504F68" w:rsidRPr="003D2401" w:rsidRDefault="00504F68" w:rsidP="00CE40B1">
      <w:pPr>
        <w:jc w:val="both"/>
        <w:rPr>
          <w:iCs/>
        </w:rPr>
      </w:pPr>
    </w:p>
    <w:p w:rsidR="00504F68" w:rsidRPr="003D2401" w:rsidRDefault="00504F68" w:rsidP="00CE40B1">
      <w:pPr>
        <w:jc w:val="both"/>
        <w:rPr>
          <w:iCs/>
        </w:rPr>
      </w:pPr>
      <w:r w:rsidRPr="003D2401">
        <w:rPr>
          <w:iCs/>
        </w:rPr>
        <w:t>Cerrar la llave de salida de gas del depósito, si es posible.</w:t>
      </w:r>
    </w:p>
    <w:p w:rsidR="00504F68" w:rsidRPr="003D2401" w:rsidRDefault="00504F68" w:rsidP="00CE40B1">
      <w:pPr>
        <w:jc w:val="both"/>
        <w:rPr>
          <w:iCs/>
        </w:rPr>
      </w:pPr>
    </w:p>
    <w:p w:rsidR="00504F68" w:rsidRPr="003D2401" w:rsidRDefault="00504F68" w:rsidP="00CE40B1">
      <w:pPr>
        <w:jc w:val="both"/>
        <w:rPr>
          <w:iCs/>
        </w:rPr>
      </w:pPr>
      <w:r w:rsidRPr="003D2401">
        <w:rPr>
          <w:iCs/>
        </w:rPr>
        <w:t>Evitar la aproximación de personas y/o vehículos.</w:t>
      </w:r>
    </w:p>
    <w:p w:rsidR="00504F68" w:rsidRPr="003D2401" w:rsidRDefault="00504F68" w:rsidP="00CE40B1">
      <w:pPr>
        <w:jc w:val="both"/>
        <w:rPr>
          <w:iCs/>
        </w:rPr>
      </w:pPr>
    </w:p>
    <w:p w:rsidR="00504F68" w:rsidRPr="003D2401" w:rsidRDefault="00504F68" w:rsidP="00CE40B1">
      <w:pPr>
        <w:jc w:val="both"/>
        <w:rPr>
          <w:iCs/>
        </w:rPr>
      </w:pPr>
      <w:r w:rsidRPr="003D2401">
        <w:rPr>
          <w:iCs/>
        </w:rPr>
        <w:t>EN CASO DE INCENDIO EN LAS PROXIMIDADES DEL DEPÓSITO, LLAME AL 112, MANTENGA EL DEPÓSITO REFRIGERADO REGÁNDOLO CON AGUA Y CIERRE TODAS LAS LLAVES DE SALIDA DE GAS DEL DEPÓSITO</w:t>
      </w:r>
    </w:p>
    <w:p w:rsidR="00504F68" w:rsidRPr="003D2401" w:rsidRDefault="00504F68" w:rsidP="00CE40B1">
      <w:pPr>
        <w:jc w:val="both"/>
        <w:rPr>
          <w:iCs/>
        </w:rPr>
      </w:pPr>
    </w:p>
    <w:p w:rsidR="00504F68" w:rsidRPr="003D2401" w:rsidRDefault="00504F68" w:rsidP="00CE40B1">
      <w:pPr>
        <w:jc w:val="both"/>
        <w:rPr>
          <w:iCs/>
        </w:rPr>
      </w:pPr>
      <w:r w:rsidRPr="003D2401">
        <w:rPr>
          <w:iCs/>
        </w:rPr>
        <w:t>Si el  incendio se produce en el propio centro de almacenamiento deberán seguir las siguientes instrucciones generales:</w:t>
      </w:r>
    </w:p>
    <w:p w:rsidR="00504F68" w:rsidRPr="003D2401" w:rsidRDefault="00504F68" w:rsidP="00CE40B1">
      <w:pPr>
        <w:jc w:val="both"/>
        <w:rPr>
          <w:iCs/>
        </w:rPr>
      </w:pPr>
    </w:p>
    <w:p w:rsidR="00504F68" w:rsidRPr="003D2401" w:rsidRDefault="00504F68" w:rsidP="00CE40B1">
      <w:pPr>
        <w:jc w:val="both"/>
        <w:rPr>
          <w:iCs/>
        </w:rPr>
      </w:pPr>
      <w:r w:rsidRPr="003D2401">
        <w:rPr>
          <w:iCs/>
        </w:rPr>
        <w:tab/>
        <w:t>1.- Guardar serenidad. Evitar actuar con precipitación.</w:t>
      </w:r>
    </w:p>
    <w:p w:rsidR="00504F68" w:rsidRPr="003D2401" w:rsidRDefault="00504F68" w:rsidP="00CE40B1">
      <w:pPr>
        <w:ind w:left="708"/>
        <w:jc w:val="both"/>
        <w:rPr>
          <w:iCs/>
        </w:rPr>
      </w:pPr>
      <w:r w:rsidRPr="003D2401">
        <w:rPr>
          <w:iCs/>
        </w:rPr>
        <w:t xml:space="preserve">2.- Como medida inmediata se avisará a los Bomberos y al Servicio Permanente de Averías de la empresa suministradora  al teléfono  </w:t>
      </w:r>
      <w:r w:rsidRPr="006F7DEB">
        <w:rPr>
          <w:iCs/>
          <w:color w:val="FF0000"/>
          <w:sz w:val="28"/>
          <w:szCs w:val="28"/>
          <w:u w:val="single"/>
        </w:rPr>
        <w:t>(indicar nº de teléfono)</w:t>
      </w:r>
      <w:r w:rsidRPr="006F7DEB">
        <w:rPr>
          <w:iCs/>
          <w:sz w:val="28"/>
          <w:szCs w:val="28"/>
        </w:rPr>
        <w:t>.</w:t>
      </w:r>
    </w:p>
    <w:p w:rsidR="00504F68" w:rsidRPr="003D2401" w:rsidRDefault="00504F68" w:rsidP="00CE40B1">
      <w:pPr>
        <w:ind w:left="708"/>
        <w:jc w:val="both"/>
        <w:rPr>
          <w:iCs/>
        </w:rPr>
      </w:pPr>
      <w:r w:rsidRPr="003D2401">
        <w:rPr>
          <w:iCs/>
        </w:rPr>
        <w:t>3.-Utilizar los extintores de polvo seco químico si se trata de un incendio incipiente  que pueda ser dominado, dirigiendo el polvo a la base de la llama. Nunca agua sobre equipo eléctrico conectado.</w:t>
      </w:r>
    </w:p>
    <w:p w:rsidR="00504F68" w:rsidRPr="003D2401" w:rsidRDefault="00504F68" w:rsidP="00CE40B1">
      <w:pPr>
        <w:jc w:val="both"/>
        <w:rPr>
          <w:iCs/>
        </w:rPr>
      </w:pPr>
      <w:r w:rsidRPr="003D2401">
        <w:rPr>
          <w:iCs/>
        </w:rPr>
        <w:tab/>
        <w:t>4.- Un incendio atacado en sus comienzos puede ser dominado fácilmente.</w:t>
      </w:r>
    </w:p>
    <w:p w:rsidR="00504F68" w:rsidRPr="003D2401" w:rsidRDefault="00504F68" w:rsidP="00CE40B1">
      <w:pPr>
        <w:ind w:left="708"/>
        <w:jc w:val="both"/>
        <w:rPr>
          <w:iCs/>
        </w:rPr>
      </w:pPr>
      <w:r w:rsidRPr="003D2401">
        <w:rPr>
          <w:iCs/>
        </w:rPr>
        <w:t>5.- En caso de evacuación, hacerlo en orden y en silencio.</w:t>
      </w:r>
    </w:p>
    <w:p w:rsidR="00504F68" w:rsidRPr="003D2401" w:rsidRDefault="00504F68" w:rsidP="00CE40B1">
      <w:pPr>
        <w:ind w:left="708"/>
        <w:jc w:val="both"/>
        <w:rPr>
          <w:iCs/>
        </w:rPr>
      </w:pPr>
      <w:r w:rsidRPr="003D2401">
        <w:rPr>
          <w:iCs/>
        </w:rPr>
        <w:t>6.- En caso de que alguien presente síntomas de asfixia, será retirada de inmediato a una zona aireada y si es preciso practicarle la respiración artificial, así como llamar al médico.</w:t>
      </w:r>
    </w:p>
    <w:p w:rsidR="00504F68" w:rsidRPr="003D2401" w:rsidRDefault="00504F68" w:rsidP="00CE40B1">
      <w:pPr>
        <w:ind w:left="708"/>
        <w:jc w:val="both"/>
        <w:rPr>
          <w:iCs/>
        </w:rPr>
      </w:pPr>
      <w:r w:rsidRPr="003D2401">
        <w:rPr>
          <w:iCs/>
        </w:rPr>
        <w:t>7.- Si se trata de un intoxicado por CO se procederá del mismo modo que en el caso anterior, evitando que se duerma y manteniéndolo en reposo.</w:t>
      </w:r>
    </w:p>
    <w:p w:rsidR="00504F68" w:rsidRPr="003D2401" w:rsidRDefault="00504F68" w:rsidP="00CE40B1">
      <w:pPr>
        <w:jc w:val="both"/>
        <w:rPr>
          <w:iCs/>
        </w:rPr>
      </w:pPr>
    </w:p>
    <w:p w:rsidR="00504F68" w:rsidRPr="003D2401" w:rsidRDefault="00504F68" w:rsidP="00CE40B1">
      <w:pPr>
        <w:jc w:val="both"/>
        <w:rPr>
          <w:iCs/>
        </w:rPr>
      </w:pPr>
      <w:r w:rsidRPr="003D2401">
        <w:rPr>
          <w:iCs/>
        </w:rPr>
        <w:t>El incendio nunca se apagará mientras no se está seguro de poder controlar o interrumpir la fuga de gas.</w:t>
      </w:r>
    </w:p>
    <w:p w:rsidR="00504F68" w:rsidRPr="003D2401" w:rsidRDefault="00504F68" w:rsidP="00CE40B1">
      <w:pPr>
        <w:jc w:val="both"/>
        <w:rPr>
          <w:iCs/>
        </w:rPr>
      </w:pPr>
    </w:p>
    <w:p w:rsidR="00504F68" w:rsidRPr="003D2401" w:rsidRDefault="00504F68" w:rsidP="00CE40B1">
      <w:pPr>
        <w:jc w:val="both"/>
        <w:rPr>
          <w:iCs/>
        </w:rPr>
      </w:pPr>
      <w:r w:rsidRPr="003D2401">
        <w:rPr>
          <w:iCs/>
        </w:rPr>
        <w:t>Siempre se seguirán las instrucciones del personal especializado tanto en materia de gas como de extinción de incendios.</w:t>
      </w:r>
    </w:p>
    <w:p w:rsidR="00504F68" w:rsidRPr="003D2401" w:rsidRDefault="00504F68" w:rsidP="00CE40B1">
      <w:pPr>
        <w:jc w:val="both"/>
        <w:rPr>
          <w:iCs/>
        </w:rPr>
      </w:pPr>
    </w:p>
    <w:p w:rsidR="00504F68" w:rsidRPr="003D2401" w:rsidRDefault="00504F68" w:rsidP="00CE40B1">
      <w:pPr>
        <w:jc w:val="both"/>
        <w:rPr>
          <w:iCs/>
        </w:rPr>
      </w:pPr>
      <w:r w:rsidRPr="003D2401">
        <w:rPr>
          <w:iCs/>
        </w:rPr>
        <w:t>Durante el incendio se ha de verter suficiente cantidad de agua sobre la superficie del depósito y conducciones expuestas al calor, para evitar una sobrepresión.</w:t>
      </w:r>
    </w:p>
    <w:p w:rsidR="00504F68" w:rsidRPr="003D2401" w:rsidRDefault="00504F68" w:rsidP="00CE40B1">
      <w:pPr>
        <w:jc w:val="both"/>
        <w:rPr>
          <w:iCs/>
        </w:rPr>
      </w:pPr>
    </w:p>
    <w:p w:rsidR="00504F68" w:rsidRPr="003D2401" w:rsidRDefault="00504F68" w:rsidP="00CE40B1">
      <w:pPr>
        <w:jc w:val="both"/>
        <w:rPr>
          <w:iCs/>
        </w:rPr>
      </w:pPr>
      <w:r w:rsidRPr="003D2401">
        <w:rPr>
          <w:iCs/>
        </w:rPr>
        <w:t>Si el incendio fuera importante, es preferible que el gas continúe ardiendo pues si la fuga fuera grande el gas sin quemar se podría acumular y aumentar el riesgo.</w:t>
      </w:r>
    </w:p>
    <w:p w:rsidR="00504F68" w:rsidRPr="003D2401" w:rsidRDefault="00504F68" w:rsidP="00CE40B1">
      <w:pPr>
        <w:jc w:val="both"/>
        <w:rPr>
          <w:iCs/>
        </w:rPr>
      </w:pPr>
    </w:p>
    <w:p w:rsidR="00504F68" w:rsidRPr="003D2401" w:rsidRDefault="00504F68" w:rsidP="00CE40B1">
      <w:pPr>
        <w:jc w:val="both"/>
        <w:rPr>
          <w:iCs/>
        </w:rPr>
      </w:pPr>
      <w:r w:rsidRPr="003D2401">
        <w:rPr>
          <w:iCs/>
        </w:rPr>
        <w:t>Como precaución especial a tenerse en todos los incendios, está la de alejar todos los combustibles que puedan llegar a arder y a las personas ajenas. Como se ha dicho, sólo se apagará un incendio de GLP cuando se tenga la seguridad que la nube de gas sin quemar no entrará nuevamente en combustión. Esto permitirá acercarse a tratar de cerrar la llave, taponando, etc.</w:t>
      </w:r>
    </w:p>
    <w:p w:rsidR="00504F68" w:rsidRPr="003D2401" w:rsidRDefault="00504F68" w:rsidP="00CE40B1">
      <w:pPr>
        <w:jc w:val="both"/>
        <w:rPr>
          <w:iCs/>
        </w:rPr>
      </w:pPr>
    </w:p>
    <w:p w:rsidR="00504F68" w:rsidRPr="003D2401" w:rsidRDefault="00504F68" w:rsidP="00CE40B1">
      <w:pPr>
        <w:jc w:val="both"/>
        <w:rPr>
          <w:iCs/>
        </w:rPr>
      </w:pPr>
      <w:r w:rsidRPr="003D2401">
        <w:rPr>
          <w:iCs/>
        </w:rPr>
        <w:t xml:space="preserve"> Llegado este momento hay que asegurarse de que en las proximidades no existen fuegos, motores, vehículos en marcha, etc. y que las condiciones del viento son favorables.</w:t>
      </w:r>
    </w:p>
    <w:p w:rsidR="00504F68" w:rsidRPr="003D2401" w:rsidRDefault="00504F68" w:rsidP="00CE40B1">
      <w:pPr>
        <w:jc w:val="both"/>
        <w:rPr>
          <w:iCs/>
        </w:rPr>
      </w:pPr>
    </w:p>
    <w:p w:rsidR="00504F68" w:rsidRPr="003D2401" w:rsidRDefault="00504F68" w:rsidP="00CE40B1">
      <w:pPr>
        <w:jc w:val="both"/>
        <w:rPr>
          <w:iCs/>
        </w:rPr>
      </w:pPr>
      <w:r w:rsidRPr="003D2401">
        <w:rPr>
          <w:iCs/>
        </w:rPr>
        <w:t>La utilización de agua pulverizada es muy eficaz como protección contra la radiación calorífica, para poder aproximarse al incendio y tratar de acceder a algún punto clave. Esta operación deberá realizarla personal suficientemente equipado.</w:t>
      </w:r>
    </w:p>
    <w:p w:rsidR="00504F68" w:rsidRPr="003D2401" w:rsidRDefault="00504F68" w:rsidP="00CE40B1">
      <w:pPr>
        <w:jc w:val="both"/>
        <w:rPr>
          <w:iCs/>
        </w:rPr>
      </w:pPr>
    </w:p>
    <w:p w:rsidR="00504F68" w:rsidRPr="003D2401" w:rsidRDefault="00504F68" w:rsidP="00CE40B1">
      <w:pPr>
        <w:jc w:val="both"/>
        <w:rPr>
          <w:iCs/>
        </w:rPr>
      </w:pPr>
      <w:r w:rsidRPr="003D2401">
        <w:rPr>
          <w:iCs/>
        </w:rPr>
        <w:t>El humo es un grave inconveniente en los incendios dentro de locales cerrados, por impedir la visibilidad y hacer dificultosa la respiración. Si hay que atravesar un frente de humo hacerlo arrastrándose ya que las partes bajas quedarán menos afectadas por su presencia.</w:t>
      </w:r>
    </w:p>
    <w:p w:rsidR="00504F68" w:rsidRPr="003D2401" w:rsidRDefault="00504F68" w:rsidP="00CE40B1">
      <w:pPr>
        <w:jc w:val="both"/>
        <w:rPr>
          <w:iCs/>
        </w:rPr>
      </w:pPr>
    </w:p>
    <w:p w:rsidR="00504F68" w:rsidRPr="003D2401" w:rsidRDefault="00504F68" w:rsidP="00CE40B1">
      <w:pPr>
        <w:jc w:val="both"/>
        <w:rPr>
          <w:iCs/>
        </w:rPr>
      </w:pPr>
      <w:r w:rsidRPr="003D2401">
        <w:rPr>
          <w:iCs/>
        </w:rPr>
        <w:t>No se deben utilizar los ascensores, pues los huecos de los mismos actúan como chimeneas.</w:t>
      </w:r>
    </w:p>
    <w:p w:rsidR="00504F68" w:rsidRPr="003D2401" w:rsidRDefault="00504F68" w:rsidP="00CE40B1">
      <w:pPr>
        <w:pStyle w:val="Sangradetextonormal"/>
        <w:ind w:left="0"/>
        <w:rPr>
          <w:rFonts w:ascii="Times New Roman" w:hAnsi="Times New Roman"/>
          <w:i w:val="0"/>
          <w:sz w:val="20"/>
        </w:rPr>
      </w:pPr>
      <w:r w:rsidRPr="003D2401">
        <w:rPr>
          <w:rFonts w:ascii="Times New Roman" w:hAnsi="Times New Roman"/>
          <w:i w:val="0"/>
          <w:iCs/>
          <w:sz w:val="20"/>
        </w:rPr>
        <w:t>Si las llamas prendieran en la ropa, no se debe correr, hay que cubrirse con una manta o arrojarse al suelo estirado y dar vueltas.</w:t>
      </w:r>
    </w:p>
    <w:p w:rsidR="00504F68" w:rsidRPr="003D2401" w:rsidRDefault="00504F68" w:rsidP="00CE40B1">
      <w:pPr>
        <w:jc w:val="both"/>
        <w:rPr>
          <w:color w:val="000000"/>
        </w:rPr>
      </w:pPr>
    </w:p>
    <w:p w:rsidR="0037029B" w:rsidRPr="003D2401" w:rsidRDefault="0037029B" w:rsidP="00CE40B1">
      <w:pPr>
        <w:jc w:val="both"/>
      </w:pPr>
    </w:p>
    <w:sectPr w:rsidR="0037029B" w:rsidRPr="003D2401" w:rsidSect="00F02B2F">
      <w:headerReference w:type="default" r:id="rId16"/>
      <w:footerReference w:type="even" r:id="rId17"/>
      <w:footerReference w:type="default" r:id="rId18"/>
      <w:pgSz w:w="11906" w:h="16838"/>
      <w:pgMar w:top="-1843" w:right="849" w:bottom="1701" w:left="1134" w:header="426" w:footer="448"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173" w:rsidRDefault="00C47173">
      <w:r>
        <w:separator/>
      </w:r>
    </w:p>
  </w:endnote>
  <w:endnote w:type="continuationSeparator" w:id="0">
    <w:p w:rsidR="00C47173" w:rsidRDefault="00C4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Three-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7A" w:rsidRDefault="0030677A" w:rsidP="00FA2D4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0677A" w:rsidRDefault="0030677A" w:rsidP="0017059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7A" w:rsidRPr="00281267" w:rsidRDefault="0030677A" w:rsidP="00FA2D4D">
    <w:pPr>
      <w:pStyle w:val="Piedepgina"/>
      <w:framePr w:wrap="around" w:vAnchor="text" w:hAnchor="margin" w:xAlign="right" w:y="1"/>
      <w:rPr>
        <w:rStyle w:val="Nmerodepgina"/>
        <w:sz w:val="18"/>
        <w:szCs w:val="18"/>
      </w:rPr>
    </w:pPr>
    <w:r w:rsidRPr="00281267">
      <w:rPr>
        <w:rStyle w:val="Nmerodepgina"/>
        <w:sz w:val="18"/>
        <w:szCs w:val="18"/>
      </w:rPr>
      <w:fldChar w:fldCharType="begin"/>
    </w:r>
    <w:r w:rsidRPr="00281267">
      <w:rPr>
        <w:rStyle w:val="Nmerodepgina"/>
        <w:sz w:val="18"/>
        <w:szCs w:val="18"/>
      </w:rPr>
      <w:instrText xml:space="preserve">PAGE  </w:instrText>
    </w:r>
    <w:r w:rsidRPr="00281267">
      <w:rPr>
        <w:rStyle w:val="Nmerodepgina"/>
        <w:sz w:val="18"/>
        <w:szCs w:val="18"/>
      </w:rPr>
      <w:fldChar w:fldCharType="separate"/>
    </w:r>
    <w:r w:rsidR="00A1676F">
      <w:rPr>
        <w:rStyle w:val="Nmerodepgina"/>
        <w:noProof/>
        <w:sz w:val="18"/>
        <w:szCs w:val="18"/>
      </w:rPr>
      <w:t>1</w:t>
    </w:r>
    <w:r w:rsidRPr="00281267">
      <w:rPr>
        <w:rStyle w:val="Nmerodepgina"/>
        <w:sz w:val="18"/>
        <w:szCs w:val="18"/>
      </w:rPr>
      <w:fldChar w:fldCharType="end"/>
    </w:r>
  </w:p>
  <w:p w:rsidR="0030677A" w:rsidRPr="00281267" w:rsidRDefault="0030677A" w:rsidP="0038306D">
    <w:pPr>
      <w:pStyle w:val="Piedepgin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173" w:rsidRDefault="00C47173">
      <w:r>
        <w:separator/>
      </w:r>
    </w:p>
  </w:footnote>
  <w:footnote w:type="continuationSeparator" w:id="0">
    <w:p w:rsidR="00C47173" w:rsidRDefault="00C471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Layout w:type="fixed"/>
      <w:tblCellMar>
        <w:left w:w="57" w:type="dxa"/>
        <w:right w:w="57" w:type="dxa"/>
      </w:tblCellMar>
      <w:tblLook w:val="04A0" w:firstRow="1" w:lastRow="0" w:firstColumn="1" w:lastColumn="0" w:noHBand="0" w:noVBand="1"/>
    </w:tblPr>
    <w:tblGrid>
      <w:gridCol w:w="224"/>
      <w:gridCol w:w="1008"/>
      <w:gridCol w:w="168"/>
      <w:gridCol w:w="6191"/>
      <w:gridCol w:w="2494"/>
    </w:tblGrid>
    <w:tr w:rsidR="0030677A" w:rsidRPr="00CC5781">
      <w:trPr>
        <w:trHeight w:hRule="exact" w:val="544"/>
        <w:jc w:val="center"/>
      </w:trPr>
      <w:tc>
        <w:tcPr>
          <w:tcW w:w="224" w:type="dxa"/>
          <w:vMerge w:val="restart"/>
          <w:shd w:val="clear" w:color="auto" w:fill="2C03FB"/>
          <w:noWrap/>
          <w:tcMar>
            <w:left w:w="0" w:type="dxa"/>
            <w:right w:w="0" w:type="dxa"/>
          </w:tcMar>
          <w:textDirection w:val="btLr"/>
          <w:vAlign w:val="center"/>
        </w:tcPr>
        <w:p w:rsidR="0030677A" w:rsidRPr="003828C8" w:rsidRDefault="0030677A" w:rsidP="007B722C">
          <w:pPr>
            <w:ind w:left="113" w:right="113"/>
            <w:jc w:val="center"/>
            <w:rPr>
              <w:rFonts w:ascii="Arial" w:hAnsi="Arial" w:cs="Arial"/>
              <w:b/>
              <w:smallCaps/>
              <w:color w:val="F8F8F8"/>
              <w:spacing w:val="8"/>
              <w:sz w:val="16"/>
              <w:szCs w:val="16"/>
            </w:rPr>
          </w:pPr>
          <w:r w:rsidRPr="003828C8">
            <w:rPr>
              <w:rFonts w:ascii="Arial" w:hAnsi="Arial" w:cs="Arial"/>
              <w:b/>
              <w:smallCaps/>
              <w:color w:val="F8F8F8"/>
              <w:spacing w:val="8"/>
              <w:sz w:val="16"/>
              <w:szCs w:val="16"/>
            </w:rPr>
            <w:t>ITC-ICG 03</w:t>
          </w:r>
        </w:p>
      </w:tc>
      <w:tc>
        <w:tcPr>
          <w:tcW w:w="1008" w:type="dxa"/>
          <w:vMerge w:val="restart"/>
          <w:shd w:val="clear" w:color="auto" w:fill="310AF4"/>
          <w:vAlign w:val="center"/>
        </w:tcPr>
        <w:p w:rsidR="0030677A" w:rsidRPr="0038306D" w:rsidRDefault="0038306D" w:rsidP="007B722C">
          <w:pPr>
            <w:jc w:val="center"/>
            <w:rPr>
              <w:rFonts w:ascii="Arial" w:hAnsi="Arial" w:cs="Arial"/>
              <w:b/>
              <w:color w:val="FFFFFF"/>
              <w:sz w:val="40"/>
              <w:szCs w:val="40"/>
            </w:rPr>
          </w:pPr>
          <w:r w:rsidRPr="0038306D">
            <w:rPr>
              <w:rFonts w:ascii="Arial" w:hAnsi="Arial" w:cs="Arial"/>
              <w:b/>
              <w:color w:val="FFFFFF"/>
              <w:sz w:val="40"/>
              <w:szCs w:val="40"/>
            </w:rPr>
            <w:t>GLP</w:t>
          </w:r>
        </w:p>
      </w:tc>
      <w:tc>
        <w:tcPr>
          <w:tcW w:w="168" w:type="dxa"/>
          <w:vMerge w:val="restart"/>
          <w:shd w:val="clear" w:color="auto" w:fill="000000"/>
          <w:vAlign w:val="center"/>
        </w:tcPr>
        <w:p w:rsidR="0030677A" w:rsidRPr="00EF4D68" w:rsidRDefault="0030677A" w:rsidP="007B722C">
          <w:pPr>
            <w:rPr>
              <w:rFonts w:ascii="Arial" w:hAnsi="Arial" w:cs="Arial"/>
            </w:rPr>
          </w:pPr>
        </w:p>
      </w:tc>
      <w:tc>
        <w:tcPr>
          <w:tcW w:w="6191" w:type="dxa"/>
          <w:tcBorders>
            <w:left w:val="nil"/>
          </w:tcBorders>
          <w:tcMar>
            <w:left w:w="142" w:type="dxa"/>
            <w:right w:w="142" w:type="dxa"/>
          </w:tcMar>
          <w:vAlign w:val="bottom"/>
        </w:tcPr>
        <w:p w:rsidR="0030677A" w:rsidRPr="008A73E6" w:rsidRDefault="0030677A" w:rsidP="007B722C">
          <w:pPr>
            <w:rPr>
              <w:rFonts w:ascii="Arial" w:hAnsi="Arial" w:cs="Arial"/>
              <w:b/>
              <w:smallCaps/>
            </w:rPr>
          </w:pPr>
          <w:r>
            <w:rPr>
              <w:rFonts w:ascii="Arial" w:hAnsi="Arial" w:cs="Arial"/>
              <w:b/>
              <w:smallCaps/>
            </w:rPr>
            <w:t xml:space="preserve"> Memoria Técnica de Instalación de Almacenamiento de g</w:t>
          </w:r>
          <w:r w:rsidR="0038306D">
            <w:rPr>
              <w:rFonts w:ascii="Arial" w:hAnsi="Arial" w:cs="Arial"/>
              <w:b/>
              <w:smallCaps/>
            </w:rPr>
            <w:t>lp</w:t>
          </w:r>
          <w:r w:rsidRPr="008A73E6">
            <w:rPr>
              <w:rFonts w:ascii="Arial" w:hAnsi="Arial" w:cs="Arial"/>
              <w:b/>
              <w:smallCaps/>
            </w:rPr>
            <w:t xml:space="preserve">  </w:t>
          </w:r>
        </w:p>
      </w:tc>
      <w:tc>
        <w:tcPr>
          <w:tcW w:w="2494" w:type="dxa"/>
          <w:vMerge w:val="restart"/>
          <w:vAlign w:val="center"/>
        </w:tcPr>
        <w:p w:rsidR="0030677A" w:rsidRPr="00D10C97" w:rsidRDefault="0030677A" w:rsidP="007B722C">
          <w:pPr>
            <w:jc w:val="center"/>
            <w:rPr>
              <w:rFonts w:ascii="Arial" w:hAnsi="Arial" w:cs="Arial"/>
            </w:rPr>
          </w:pPr>
          <w:r w:rsidRPr="00D10C97">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1.5pt;height:55.5pt" o:ole="">
                <v:imagedata r:id="rId1" o:title="B color"/>
              </v:shape>
            </w:pict>
          </w:r>
        </w:p>
      </w:tc>
    </w:tr>
    <w:tr w:rsidR="0030677A" w:rsidRPr="00CC5781">
      <w:trPr>
        <w:trHeight w:hRule="exact" w:val="668"/>
        <w:jc w:val="center"/>
      </w:trPr>
      <w:tc>
        <w:tcPr>
          <w:tcW w:w="224" w:type="dxa"/>
          <w:vMerge/>
          <w:shd w:val="clear" w:color="auto" w:fill="2C03FB"/>
          <w:vAlign w:val="center"/>
        </w:tcPr>
        <w:p w:rsidR="0030677A" w:rsidRPr="00EF4D68" w:rsidRDefault="0030677A" w:rsidP="007B722C">
          <w:pPr>
            <w:jc w:val="center"/>
            <w:rPr>
              <w:rFonts w:ascii="Arial" w:hAnsi="Arial" w:cs="Arial"/>
              <w:b/>
              <w:color w:val="FFFFFF"/>
              <w:sz w:val="96"/>
            </w:rPr>
          </w:pPr>
        </w:p>
      </w:tc>
      <w:tc>
        <w:tcPr>
          <w:tcW w:w="1008" w:type="dxa"/>
          <w:vMerge/>
          <w:shd w:val="clear" w:color="auto" w:fill="310AF4"/>
          <w:vAlign w:val="center"/>
        </w:tcPr>
        <w:p w:rsidR="0030677A" w:rsidRPr="00EF4D68" w:rsidRDefault="0030677A" w:rsidP="007B722C">
          <w:pPr>
            <w:rPr>
              <w:rFonts w:ascii="Arial" w:hAnsi="Arial" w:cs="Arial"/>
            </w:rPr>
          </w:pPr>
        </w:p>
      </w:tc>
      <w:tc>
        <w:tcPr>
          <w:tcW w:w="168" w:type="dxa"/>
          <w:vMerge/>
          <w:shd w:val="clear" w:color="auto" w:fill="000000"/>
          <w:vAlign w:val="center"/>
        </w:tcPr>
        <w:p w:rsidR="0030677A" w:rsidRPr="00EF4D68" w:rsidRDefault="0030677A" w:rsidP="007B722C">
          <w:pPr>
            <w:rPr>
              <w:rFonts w:ascii="Arial" w:hAnsi="Arial" w:cs="Arial"/>
            </w:rPr>
          </w:pPr>
        </w:p>
      </w:tc>
      <w:tc>
        <w:tcPr>
          <w:tcW w:w="6191" w:type="dxa"/>
          <w:tcBorders>
            <w:left w:val="nil"/>
          </w:tcBorders>
          <w:tcMar>
            <w:left w:w="142" w:type="dxa"/>
            <w:right w:w="142" w:type="dxa"/>
          </w:tcMar>
          <w:vAlign w:val="center"/>
        </w:tcPr>
        <w:p w:rsidR="0030677A" w:rsidRPr="00FF5412" w:rsidRDefault="0030677A" w:rsidP="007B722C">
          <w:pPr>
            <w:rPr>
              <w:rFonts w:ascii="Arial" w:hAnsi="Arial" w:cs="Arial"/>
              <w:color w:val="808080"/>
              <w:sz w:val="18"/>
              <w:szCs w:val="18"/>
            </w:rPr>
          </w:pPr>
          <w:r>
            <w:rPr>
              <w:rFonts w:ascii="Arial" w:hAnsi="Arial" w:cs="Arial"/>
              <w:b/>
              <w:smallCaps/>
            </w:rPr>
            <w:t xml:space="preserve">  </w:t>
          </w:r>
          <w:r>
            <w:rPr>
              <w:rFonts w:ascii="Arial" w:hAnsi="Arial" w:cs="Arial"/>
              <w:b/>
              <w:smallCaps/>
              <w:sz w:val="18"/>
              <w:szCs w:val="18"/>
            </w:rPr>
            <w:t>(RD</w:t>
          </w:r>
          <w:r w:rsidRPr="00FF5412">
            <w:rPr>
              <w:rFonts w:ascii="Arial" w:hAnsi="Arial" w:cs="Arial"/>
              <w:b/>
              <w:smallCaps/>
              <w:sz w:val="18"/>
              <w:szCs w:val="18"/>
            </w:rPr>
            <w:t xml:space="preserve"> 919/2006 de 28 de julio</w:t>
          </w:r>
          <w:r>
            <w:rPr>
              <w:rFonts w:ascii="Arial" w:hAnsi="Arial" w:cs="Arial"/>
              <w:b/>
              <w:smallCaps/>
              <w:sz w:val="18"/>
              <w:szCs w:val="18"/>
            </w:rPr>
            <w:t xml:space="preserve"> ITC-ICG 03</w:t>
          </w:r>
          <w:r w:rsidRPr="0038306D">
            <w:rPr>
              <w:rFonts w:ascii="Arial" w:hAnsi="Arial" w:cs="Arial"/>
              <w:smallCaps/>
              <w:sz w:val="18"/>
              <w:szCs w:val="18"/>
            </w:rPr>
            <w:t>,</w:t>
          </w:r>
          <w:r w:rsidRPr="00FF5412">
            <w:rPr>
              <w:rFonts w:ascii="Arial" w:hAnsi="Arial" w:cs="Arial"/>
              <w:b/>
              <w:smallCaps/>
              <w:sz w:val="18"/>
              <w:szCs w:val="18"/>
            </w:rPr>
            <w:t xml:space="preserve"> </w:t>
          </w:r>
          <w:r w:rsidRPr="00FF5412">
            <w:rPr>
              <w:rFonts w:ascii="Arial" w:hAnsi="Arial" w:cs="Arial"/>
              <w:smallCaps/>
              <w:sz w:val="18"/>
              <w:szCs w:val="18"/>
            </w:rPr>
            <w:t xml:space="preserve">NORMA </w:t>
          </w:r>
          <w:r w:rsidRPr="00D10C97">
            <w:rPr>
              <w:rFonts w:ascii="Arial" w:hAnsi="Arial" w:cs="Arial"/>
              <w:b/>
              <w:smallCaps/>
              <w:sz w:val="18"/>
              <w:szCs w:val="18"/>
            </w:rPr>
            <w:t>UNE</w:t>
          </w:r>
          <w:r w:rsidR="0038306D">
            <w:rPr>
              <w:rFonts w:ascii="Arial" w:hAnsi="Arial" w:cs="Arial"/>
              <w:b/>
              <w:smallCaps/>
              <w:sz w:val="18"/>
              <w:szCs w:val="18"/>
            </w:rPr>
            <w:t xml:space="preserve"> </w:t>
          </w:r>
          <w:r w:rsidRPr="00D10C97">
            <w:rPr>
              <w:rFonts w:ascii="Arial" w:hAnsi="Arial" w:cs="Arial"/>
              <w:b/>
              <w:smallCaps/>
              <w:sz w:val="18"/>
              <w:szCs w:val="18"/>
            </w:rPr>
            <w:t>60250:2008</w:t>
          </w:r>
          <w:r w:rsidRPr="00FF5412">
            <w:rPr>
              <w:rFonts w:ascii="Arial" w:hAnsi="Arial" w:cs="Arial"/>
              <w:smallCaps/>
              <w:sz w:val="18"/>
              <w:szCs w:val="18"/>
            </w:rPr>
            <w:t>)</w:t>
          </w:r>
        </w:p>
      </w:tc>
      <w:tc>
        <w:tcPr>
          <w:tcW w:w="2494" w:type="dxa"/>
          <w:vMerge/>
          <w:vAlign w:val="center"/>
        </w:tcPr>
        <w:p w:rsidR="0030677A" w:rsidRPr="00EF4D68" w:rsidRDefault="0030677A" w:rsidP="007B722C">
          <w:pPr>
            <w:jc w:val="center"/>
            <w:rPr>
              <w:rFonts w:ascii="Arial" w:hAnsi="Arial" w:cs="Arial"/>
            </w:rPr>
          </w:pPr>
        </w:p>
      </w:tc>
    </w:tr>
  </w:tbl>
  <w:p w:rsidR="0030677A" w:rsidRDefault="0030677A">
    <w:pPr>
      <w:jc w:val="center"/>
    </w:pPr>
    <w:r>
      <w:rPr>
        <w:noProof/>
      </w:rPr>
      <w:pict>
        <v:shape id="_x0000_s2057" type="#_x0000_t75" style="position:absolute;left:0;text-align:left;margin-left:132pt;margin-top:261.2pt;width:162.75pt;height:303.75pt;z-index:-1;mso-wrap-distance-left:0;mso-wrap-distance-right:0;mso-position-horizontal-relative:text;mso-position-vertical-relative:page" o:allowincell="f">
          <v:imagedata r:id="rId2" o:titl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20A27"/>
    <w:multiLevelType w:val="hybridMultilevel"/>
    <w:tmpl w:val="55D0A192"/>
    <w:lvl w:ilvl="0" w:tplc="ED429E1A">
      <w:start w:val="1"/>
      <w:numFmt w:val="bullet"/>
      <w:lvlText w:val=""/>
      <w:lvlJc w:val="left"/>
      <w:pPr>
        <w:tabs>
          <w:tab w:val="num" w:pos="1120"/>
        </w:tabs>
        <w:ind w:left="1120" w:hanging="360"/>
      </w:pPr>
      <w:rPr>
        <w:rFonts w:ascii="Wingdings" w:hAnsi="Wingdings" w:cs="Wingdings" w:hint="default"/>
      </w:rPr>
    </w:lvl>
    <w:lvl w:ilvl="1" w:tplc="0C0A0003">
      <w:start w:val="1"/>
      <w:numFmt w:val="bullet"/>
      <w:lvlText w:val="o"/>
      <w:lvlJc w:val="left"/>
      <w:pPr>
        <w:tabs>
          <w:tab w:val="num" w:pos="1840"/>
        </w:tabs>
        <w:ind w:left="1840" w:hanging="360"/>
      </w:pPr>
      <w:rPr>
        <w:rFonts w:ascii="Courier New" w:hAnsi="Courier New" w:cs="Courier New" w:hint="default"/>
      </w:rPr>
    </w:lvl>
    <w:lvl w:ilvl="2" w:tplc="0C0A0005">
      <w:start w:val="1"/>
      <w:numFmt w:val="bullet"/>
      <w:lvlText w:val=""/>
      <w:lvlJc w:val="left"/>
      <w:pPr>
        <w:tabs>
          <w:tab w:val="num" w:pos="2560"/>
        </w:tabs>
        <w:ind w:left="2560" w:hanging="360"/>
      </w:pPr>
      <w:rPr>
        <w:rFonts w:ascii="Wingdings" w:hAnsi="Wingdings" w:cs="Wingdings" w:hint="default"/>
      </w:rPr>
    </w:lvl>
    <w:lvl w:ilvl="3" w:tplc="0C0A0001">
      <w:start w:val="1"/>
      <w:numFmt w:val="bullet"/>
      <w:lvlText w:val=""/>
      <w:lvlJc w:val="left"/>
      <w:pPr>
        <w:tabs>
          <w:tab w:val="num" w:pos="3280"/>
        </w:tabs>
        <w:ind w:left="3280" w:hanging="360"/>
      </w:pPr>
      <w:rPr>
        <w:rFonts w:ascii="Symbol" w:hAnsi="Symbol" w:cs="Symbol" w:hint="default"/>
      </w:rPr>
    </w:lvl>
    <w:lvl w:ilvl="4" w:tplc="0C0A0003">
      <w:start w:val="1"/>
      <w:numFmt w:val="bullet"/>
      <w:lvlText w:val="o"/>
      <w:lvlJc w:val="left"/>
      <w:pPr>
        <w:tabs>
          <w:tab w:val="num" w:pos="4000"/>
        </w:tabs>
        <w:ind w:left="4000" w:hanging="360"/>
      </w:pPr>
      <w:rPr>
        <w:rFonts w:ascii="Courier New" w:hAnsi="Courier New" w:cs="Courier New" w:hint="default"/>
      </w:rPr>
    </w:lvl>
    <w:lvl w:ilvl="5" w:tplc="0C0A0005">
      <w:start w:val="1"/>
      <w:numFmt w:val="bullet"/>
      <w:lvlText w:val=""/>
      <w:lvlJc w:val="left"/>
      <w:pPr>
        <w:tabs>
          <w:tab w:val="num" w:pos="4720"/>
        </w:tabs>
        <w:ind w:left="4720" w:hanging="360"/>
      </w:pPr>
      <w:rPr>
        <w:rFonts w:ascii="Wingdings" w:hAnsi="Wingdings" w:cs="Wingdings" w:hint="default"/>
      </w:rPr>
    </w:lvl>
    <w:lvl w:ilvl="6" w:tplc="0C0A0001">
      <w:start w:val="1"/>
      <w:numFmt w:val="bullet"/>
      <w:lvlText w:val=""/>
      <w:lvlJc w:val="left"/>
      <w:pPr>
        <w:tabs>
          <w:tab w:val="num" w:pos="5440"/>
        </w:tabs>
        <w:ind w:left="5440" w:hanging="360"/>
      </w:pPr>
      <w:rPr>
        <w:rFonts w:ascii="Symbol" w:hAnsi="Symbol" w:cs="Symbol" w:hint="default"/>
      </w:rPr>
    </w:lvl>
    <w:lvl w:ilvl="7" w:tplc="0C0A0003">
      <w:start w:val="1"/>
      <w:numFmt w:val="bullet"/>
      <w:lvlText w:val="o"/>
      <w:lvlJc w:val="left"/>
      <w:pPr>
        <w:tabs>
          <w:tab w:val="num" w:pos="6160"/>
        </w:tabs>
        <w:ind w:left="6160" w:hanging="360"/>
      </w:pPr>
      <w:rPr>
        <w:rFonts w:ascii="Courier New" w:hAnsi="Courier New" w:cs="Courier New" w:hint="default"/>
      </w:rPr>
    </w:lvl>
    <w:lvl w:ilvl="8" w:tplc="0C0A0005">
      <w:start w:val="1"/>
      <w:numFmt w:val="bullet"/>
      <w:lvlText w:val=""/>
      <w:lvlJc w:val="left"/>
      <w:pPr>
        <w:tabs>
          <w:tab w:val="num" w:pos="6880"/>
        </w:tabs>
        <w:ind w:left="6880" w:hanging="360"/>
      </w:pPr>
      <w:rPr>
        <w:rFonts w:ascii="Wingdings" w:hAnsi="Wingdings" w:cs="Wingdings" w:hint="default"/>
      </w:rPr>
    </w:lvl>
  </w:abstractNum>
  <w:abstractNum w:abstractNumId="2" w15:restartNumberingAfterBreak="0">
    <w:nsid w:val="0D2338A8"/>
    <w:multiLevelType w:val="hybridMultilevel"/>
    <w:tmpl w:val="9E8620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20BC4"/>
    <w:multiLevelType w:val="hybridMultilevel"/>
    <w:tmpl w:val="18B431D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879CD"/>
    <w:multiLevelType w:val="hybridMultilevel"/>
    <w:tmpl w:val="F3C0BC3E"/>
    <w:lvl w:ilvl="0" w:tplc="0C0A0001">
      <w:start w:val="1"/>
      <w:numFmt w:val="bullet"/>
      <w:lvlText w:val=""/>
      <w:lvlJc w:val="left"/>
      <w:pPr>
        <w:tabs>
          <w:tab w:val="num" w:pos="1440"/>
        </w:tabs>
        <w:ind w:left="1440" w:hanging="360"/>
      </w:pPr>
      <w:rPr>
        <w:rFonts w:ascii="Symbol" w:hAnsi="Symbol" w:cs="Symbo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cs="Wingdings" w:hint="default"/>
      </w:rPr>
    </w:lvl>
    <w:lvl w:ilvl="3" w:tplc="0C0A0001">
      <w:start w:val="1"/>
      <w:numFmt w:val="bullet"/>
      <w:lvlText w:val=""/>
      <w:lvlJc w:val="left"/>
      <w:pPr>
        <w:tabs>
          <w:tab w:val="num" w:pos="3600"/>
        </w:tabs>
        <w:ind w:left="3600" w:hanging="360"/>
      </w:pPr>
      <w:rPr>
        <w:rFonts w:ascii="Symbol" w:hAnsi="Symbol" w:cs="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cs="Wingdings" w:hint="default"/>
      </w:rPr>
    </w:lvl>
    <w:lvl w:ilvl="6" w:tplc="0C0A0001">
      <w:start w:val="1"/>
      <w:numFmt w:val="bullet"/>
      <w:lvlText w:val=""/>
      <w:lvlJc w:val="left"/>
      <w:pPr>
        <w:tabs>
          <w:tab w:val="num" w:pos="5760"/>
        </w:tabs>
        <w:ind w:left="5760" w:hanging="360"/>
      </w:pPr>
      <w:rPr>
        <w:rFonts w:ascii="Symbol" w:hAnsi="Symbol" w:cs="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48D55CF5"/>
    <w:multiLevelType w:val="hybridMultilevel"/>
    <w:tmpl w:val="BF6C3CD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89582D"/>
    <w:multiLevelType w:val="hybridMultilevel"/>
    <w:tmpl w:val="1674C22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5E7"/>
    <w:rsid w:val="00022DA1"/>
    <w:rsid w:val="0002578A"/>
    <w:rsid w:val="00031E20"/>
    <w:rsid w:val="00032E2C"/>
    <w:rsid w:val="00044EBF"/>
    <w:rsid w:val="00050BE7"/>
    <w:rsid w:val="00055CB1"/>
    <w:rsid w:val="00062D90"/>
    <w:rsid w:val="0008760C"/>
    <w:rsid w:val="00090BF1"/>
    <w:rsid w:val="00091D3D"/>
    <w:rsid w:val="00092EC1"/>
    <w:rsid w:val="000A5189"/>
    <w:rsid w:val="001071C1"/>
    <w:rsid w:val="0010724F"/>
    <w:rsid w:val="00114096"/>
    <w:rsid w:val="00114815"/>
    <w:rsid w:val="00127412"/>
    <w:rsid w:val="001563DE"/>
    <w:rsid w:val="00156E3B"/>
    <w:rsid w:val="0017059E"/>
    <w:rsid w:val="001C3D19"/>
    <w:rsid w:val="001D33C2"/>
    <w:rsid w:val="001F3507"/>
    <w:rsid w:val="002017B7"/>
    <w:rsid w:val="00202929"/>
    <w:rsid w:val="00221202"/>
    <w:rsid w:val="00260B07"/>
    <w:rsid w:val="002651C7"/>
    <w:rsid w:val="00276116"/>
    <w:rsid w:val="00281267"/>
    <w:rsid w:val="0028548D"/>
    <w:rsid w:val="002A0259"/>
    <w:rsid w:val="002B1448"/>
    <w:rsid w:val="002B627B"/>
    <w:rsid w:val="002E4B8D"/>
    <w:rsid w:val="002E6D10"/>
    <w:rsid w:val="002F0912"/>
    <w:rsid w:val="002F1C38"/>
    <w:rsid w:val="002F7111"/>
    <w:rsid w:val="0030677A"/>
    <w:rsid w:val="003225B0"/>
    <w:rsid w:val="003304B2"/>
    <w:rsid w:val="00351500"/>
    <w:rsid w:val="0037029B"/>
    <w:rsid w:val="003828C8"/>
    <w:rsid w:val="0038306D"/>
    <w:rsid w:val="003875BD"/>
    <w:rsid w:val="003948AF"/>
    <w:rsid w:val="003951EC"/>
    <w:rsid w:val="003A6B3D"/>
    <w:rsid w:val="003B681F"/>
    <w:rsid w:val="003C2B05"/>
    <w:rsid w:val="003C7F83"/>
    <w:rsid w:val="003D13EA"/>
    <w:rsid w:val="003D2401"/>
    <w:rsid w:val="003E2D9C"/>
    <w:rsid w:val="003F5900"/>
    <w:rsid w:val="004338AB"/>
    <w:rsid w:val="00434A6D"/>
    <w:rsid w:val="004551B7"/>
    <w:rsid w:val="00481FAD"/>
    <w:rsid w:val="00492A9C"/>
    <w:rsid w:val="0049487C"/>
    <w:rsid w:val="004A3498"/>
    <w:rsid w:val="004C2F1D"/>
    <w:rsid w:val="004D3B7C"/>
    <w:rsid w:val="004D5CC3"/>
    <w:rsid w:val="004E044D"/>
    <w:rsid w:val="004E04F0"/>
    <w:rsid w:val="004F7F49"/>
    <w:rsid w:val="00504F68"/>
    <w:rsid w:val="00525175"/>
    <w:rsid w:val="005450EA"/>
    <w:rsid w:val="005478DE"/>
    <w:rsid w:val="005565AE"/>
    <w:rsid w:val="005839CC"/>
    <w:rsid w:val="00587E8B"/>
    <w:rsid w:val="005A2FCD"/>
    <w:rsid w:val="006030D6"/>
    <w:rsid w:val="00616F7F"/>
    <w:rsid w:val="006206AB"/>
    <w:rsid w:val="006253BA"/>
    <w:rsid w:val="006276DA"/>
    <w:rsid w:val="00632B10"/>
    <w:rsid w:val="00653443"/>
    <w:rsid w:val="00686851"/>
    <w:rsid w:val="0069097D"/>
    <w:rsid w:val="0069116F"/>
    <w:rsid w:val="00694DD7"/>
    <w:rsid w:val="00695D17"/>
    <w:rsid w:val="006C2205"/>
    <w:rsid w:val="006C784B"/>
    <w:rsid w:val="006D089A"/>
    <w:rsid w:val="006D569C"/>
    <w:rsid w:val="006E45F6"/>
    <w:rsid w:val="006E51A4"/>
    <w:rsid w:val="006F0903"/>
    <w:rsid w:val="006F3BD2"/>
    <w:rsid w:val="006F5342"/>
    <w:rsid w:val="006F7DEB"/>
    <w:rsid w:val="00731D13"/>
    <w:rsid w:val="007A2B1C"/>
    <w:rsid w:val="007B1C50"/>
    <w:rsid w:val="007B722C"/>
    <w:rsid w:val="007D3856"/>
    <w:rsid w:val="007F4593"/>
    <w:rsid w:val="008025E7"/>
    <w:rsid w:val="00814B63"/>
    <w:rsid w:val="008254B4"/>
    <w:rsid w:val="008648E6"/>
    <w:rsid w:val="0088111E"/>
    <w:rsid w:val="008B7DE2"/>
    <w:rsid w:val="008C37FB"/>
    <w:rsid w:val="008D2E1F"/>
    <w:rsid w:val="008D3ECB"/>
    <w:rsid w:val="008E2CC9"/>
    <w:rsid w:val="008F26ED"/>
    <w:rsid w:val="008F3A2F"/>
    <w:rsid w:val="009122B2"/>
    <w:rsid w:val="00923515"/>
    <w:rsid w:val="009717F5"/>
    <w:rsid w:val="00977B33"/>
    <w:rsid w:val="009C0EB9"/>
    <w:rsid w:val="009C1293"/>
    <w:rsid w:val="009C66AE"/>
    <w:rsid w:val="009D5110"/>
    <w:rsid w:val="009E0E1F"/>
    <w:rsid w:val="009E433D"/>
    <w:rsid w:val="009F366F"/>
    <w:rsid w:val="009F5EB1"/>
    <w:rsid w:val="00A1676F"/>
    <w:rsid w:val="00A34BDB"/>
    <w:rsid w:val="00A443CF"/>
    <w:rsid w:val="00A66EC3"/>
    <w:rsid w:val="00A841F5"/>
    <w:rsid w:val="00A87A09"/>
    <w:rsid w:val="00A93DFF"/>
    <w:rsid w:val="00A97DB5"/>
    <w:rsid w:val="00AA57F3"/>
    <w:rsid w:val="00AB12F8"/>
    <w:rsid w:val="00AD1C8F"/>
    <w:rsid w:val="00AD41C8"/>
    <w:rsid w:val="00AD449D"/>
    <w:rsid w:val="00AF4593"/>
    <w:rsid w:val="00B07F1D"/>
    <w:rsid w:val="00B25D9C"/>
    <w:rsid w:val="00B34AF3"/>
    <w:rsid w:val="00B4083C"/>
    <w:rsid w:val="00B536F3"/>
    <w:rsid w:val="00B61560"/>
    <w:rsid w:val="00B61A5B"/>
    <w:rsid w:val="00B730FF"/>
    <w:rsid w:val="00B75881"/>
    <w:rsid w:val="00B76EF7"/>
    <w:rsid w:val="00B91175"/>
    <w:rsid w:val="00B94D19"/>
    <w:rsid w:val="00BA2779"/>
    <w:rsid w:val="00BB32A7"/>
    <w:rsid w:val="00BC27C3"/>
    <w:rsid w:val="00BC4015"/>
    <w:rsid w:val="00BE34D0"/>
    <w:rsid w:val="00BF482D"/>
    <w:rsid w:val="00BF5F91"/>
    <w:rsid w:val="00C013E0"/>
    <w:rsid w:val="00C114F8"/>
    <w:rsid w:val="00C41FBC"/>
    <w:rsid w:val="00C437C4"/>
    <w:rsid w:val="00C47173"/>
    <w:rsid w:val="00C5524E"/>
    <w:rsid w:val="00C87972"/>
    <w:rsid w:val="00C93C98"/>
    <w:rsid w:val="00CB212D"/>
    <w:rsid w:val="00CC1D63"/>
    <w:rsid w:val="00CC31E9"/>
    <w:rsid w:val="00CC5809"/>
    <w:rsid w:val="00CD3A81"/>
    <w:rsid w:val="00CE3BB2"/>
    <w:rsid w:val="00CE40B1"/>
    <w:rsid w:val="00D06CAD"/>
    <w:rsid w:val="00D10C97"/>
    <w:rsid w:val="00D13C7B"/>
    <w:rsid w:val="00D17032"/>
    <w:rsid w:val="00D63B65"/>
    <w:rsid w:val="00D71275"/>
    <w:rsid w:val="00D71901"/>
    <w:rsid w:val="00DE2700"/>
    <w:rsid w:val="00DE74AB"/>
    <w:rsid w:val="00E060C7"/>
    <w:rsid w:val="00E22EB7"/>
    <w:rsid w:val="00E2406A"/>
    <w:rsid w:val="00E41784"/>
    <w:rsid w:val="00E4271A"/>
    <w:rsid w:val="00E62D93"/>
    <w:rsid w:val="00E64325"/>
    <w:rsid w:val="00E80B4D"/>
    <w:rsid w:val="00E96DEB"/>
    <w:rsid w:val="00EB5012"/>
    <w:rsid w:val="00EE1D5A"/>
    <w:rsid w:val="00EE2356"/>
    <w:rsid w:val="00EE2F6D"/>
    <w:rsid w:val="00EE6CF7"/>
    <w:rsid w:val="00F02B2F"/>
    <w:rsid w:val="00F05363"/>
    <w:rsid w:val="00F104DF"/>
    <w:rsid w:val="00F10750"/>
    <w:rsid w:val="00F11937"/>
    <w:rsid w:val="00F17731"/>
    <w:rsid w:val="00F23091"/>
    <w:rsid w:val="00F24C3B"/>
    <w:rsid w:val="00F320E1"/>
    <w:rsid w:val="00F52F7A"/>
    <w:rsid w:val="00F65799"/>
    <w:rsid w:val="00F82105"/>
    <w:rsid w:val="00F83483"/>
    <w:rsid w:val="00F83595"/>
    <w:rsid w:val="00F84726"/>
    <w:rsid w:val="00F9325A"/>
    <w:rsid w:val="00FA2D4D"/>
    <w:rsid w:val="00FC47C1"/>
    <w:rsid w:val="00FD07CD"/>
    <w:rsid w:val="00FD6055"/>
    <w:rsid w:val="00FF5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oNotEmbedSmartTags/>
  <w:decimalSymbol w:val=","/>
  <w:listSeparator w:val=";"/>
  <w15:chartTrackingRefBased/>
  <w15:docId w15:val="{F91B7938-7663-46D1-B67F-E9B60648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Fuentedeprrafopredeter">
    <w:name w:val="Default Paragraph Font"/>
    <w:aliases w:val=" Car Car2 Car Car Car Car"/>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252"/>
        <w:tab w:val="right" w:pos="8504"/>
      </w:tabs>
    </w:pPr>
  </w:style>
  <w:style w:type="character" w:customStyle="1" w:styleId="EncabezadoCar">
    <w:name w:val="Encabezado Car"/>
    <w:link w:val="Encabezado"/>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style>
  <w:style w:type="character" w:customStyle="1" w:styleId="Estilo5Car">
    <w:name w:val="Estilo5 Car"/>
    <w:rsid w:val="008025E7"/>
    <w:rPr>
      <w:b/>
      <w:bCs/>
      <w:i/>
      <w:iCs/>
      <w:color w:val="008080"/>
      <w:sz w:val="22"/>
      <w:szCs w:val="22"/>
      <w:lang w:val="es-ES" w:eastAsia="x-none"/>
    </w:rPr>
  </w:style>
  <w:style w:type="paragraph" w:customStyle="1" w:styleId="CarCar2CarCarCar">
    <w:name w:val=" Car Car2 Car Car Car"/>
    <w:rsid w:val="00A34BDB"/>
    <w:pPr>
      <w:autoSpaceDE w:val="0"/>
      <w:autoSpaceDN w:val="0"/>
      <w:adjustRightInd w:val="0"/>
      <w:spacing w:before="60" w:after="160" w:line="240" w:lineRule="exact"/>
    </w:pPr>
    <w:rPr>
      <w:rFonts w:ascii="Verdana" w:hAnsi="Verdana" w:cs="Verdana"/>
      <w:color w:val="FF00FF"/>
      <w:lang w:val="en-US" w:eastAsia="en-US"/>
    </w:rPr>
  </w:style>
  <w:style w:type="paragraph" w:customStyle="1" w:styleId="Estilo">
    <w:name w:val="Estilo"/>
    <w:rsid w:val="00D06CAD"/>
    <w:pPr>
      <w:autoSpaceDE w:val="0"/>
      <w:autoSpaceDN w:val="0"/>
      <w:adjustRightInd w:val="0"/>
      <w:spacing w:before="60" w:after="160" w:line="240" w:lineRule="exact"/>
    </w:pPr>
    <w:rPr>
      <w:rFonts w:ascii="Verdana" w:hAnsi="Verdana" w:cs="Verdana"/>
      <w:color w:val="FF00FF"/>
      <w:lang w:val="en-US" w:eastAsia="en-US"/>
    </w:rPr>
  </w:style>
  <w:style w:type="paragraph" w:styleId="Sangradetextonormal">
    <w:name w:val="Body Text Indent"/>
    <w:basedOn w:val="Normal"/>
    <w:rsid w:val="00504F68"/>
    <w:pPr>
      <w:widowControl/>
      <w:autoSpaceDE/>
      <w:autoSpaceDN/>
      <w:adjustRightInd/>
      <w:ind w:left="708"/>
      <w:jc w:val="both"/>
    </w:pPr>
    <w:rPr>
      <w:rFonts w:ascii="Arial" w:hAnsi="Arial"/>
      <w:i/>
      <w:sz w:val="22"/>
      <w:lang w:val="es-ES_tradnl" w:eastAsia="en-US"/>
    </w:rPr>
  </w:style>
  <w:style w:type="paragraph" w:styleId="Textoindependiente3">
    <w:name w:val="Body Text 3"/>
    <w:basedOn w:val="Normal"/>
    <w:rsid w:val="00504F68"/>
    <w:pPr>
      <w:widowControl/>
      <w:numPr>
        <w:ilvl w:val="12"/>
      </w:numPr>
      <w:tabs>
        <w:tab w:val="left" w:pos="2552"/>
      </w:tabs>
      <w:autoSpaceDE/>
      <w:autoSpaceDN/>
      <w:adjustRightInd/>
      <w:spacing w:line="360" w:lineRule="auto"/>
      <w:ind w:right="-1"/>
      <w:jc w:val="both"/>
    </w:pPr>
    <w:rPr>
      <w:rFonts w:ascii="Arial" w:hAnsi="Arial"/>
      <w:lang w:val="es-ES_tradnl" w:eastAsia="en-US"/>
    </w:rPr>
  </w:style>
  <w:style w:type="table" w:styleId="Tablaconcuadrcula">
    <w:name w:val="Table Grid"/>
    <w:basedOn w:val="Tablanormal"/>
    <w:rsid w:val="00504F68"/>
    <w:pPr>
      <w:spacing w:line="360" w:lineRule="auto"/>
      <w:jc w:val="both"/>
    </w:pPr>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04F68"/>
    <w:pPr>
      <w:widowControl/>
      <w:autoSpaceDE/>
      <w:autoSpaceDN/>
      <w:adjustRightInd/>
      <w:spacing w:before="100" w:beforeAutospacing="1" w:after="100" w:afterAutospacing="1"/>
      <w:ind w:firstLine="300"/>
      <w:jc w:val="both"/>
    </w:pPr>
    <w:rPr>
      <w:rFonts w:ascii="Georgia" w:hAnsi="Georgia"/>
      <w:color w:val="000000"/>
      <w:sz w:val="22"/>
      <w:szCs w:val="22"/>
    </w:rPr>
  </w:style>
  <w:style w:type="paragraph" w:customStyle="1" w:styleId="Textopredeterminado">
    <w:name w:val="Texto predeterminado"/>
    <w:basedOn w:val="Normal"/>
    <w:rsid w:val="00504F68"/>
    <w:pPr>
      <w:widowControl/>
      <w:autoSpaceDE/>
      <w:autoSpaceDN/>
      <w:adjustRightInd/>
    </w:pPr>
    <w:rPr>
      <w:noProof/>
      <w:sz w:val="24"/>
      <w:lang w:val="es-ES_tradnl"/>
    </w:rPr>
  </w:style>
  <w:style w:type="character" w:styleId="Nmerodepgina">
    <w:name w:val="page number"/>
    <w:basedOn w:val="Fuentedeprrafopredeter"/>
    <w:rsid w:val="0017059E"/>
  </w:style>
  <w:style w:type="paragraph" w:customStyle="1" w:styleId="CarCar">
    <w:name w:val=" Car Car"/>
    <w:rsid w:val="00FF5412"/>
    <w:pPr>
      <w:autoSpaceDE w:val="0"/>
      <w:autoSpaceDN w:val="0"/>
      <w:adjustRightInd w:val="0"/>
      <w:spacing w:before="60" w:after="160" w:line="240" w:lineRule="exact"/>
    </w:pPr>
    <w:rPr>
      <w:rFonts w:ascii="Verdana" w:hAnsi="Verdana" w:cs="Verdana"/>
      <w:color w:val="FF00FF"/>
      <w:lang w:val="en-US" w:eastAsia="en-US"/>
    </w:rPr>
  </w:style>
  <w:style w:type="paragraph" w:customStyle="1" w:styleId="NoSpacing">
    <w:name w:val="No Spacing"/>
    <w:link w:val="NoSpacingChar"/>
    <w:uiPriority w:val="1"/>
    <w:qFormat/>
    <w:rsid w:val="00F02B2F"/>
    <w:rPr>
      <w:rFonts w:ascii="Calibri" w:eastAsia="MS Mincho" w:hAnsi="Calibri" w:cs="Arial"/>
      <w:sz w:val="22"/>
      <w:szCs w:val="22"/>
      <w:lang w:val="en-US" w:eastAsia="ja-JP"/>
    </w:rPr>
  </w:style>
  <w:style w:type="character" w:customStyle="1" w:styleId="NoSpacingChar">
    <w:name w:val="No Spacing Char"/>
    <w:link w:val="NoSpacing"/>
    <w:uiPriority w:val="1"/>
    <w:rsid w:val="00F02B2F"/>
    <w:rPr>
      <w:rFonts w:ascii="Calibri" w:eastAsia="MS Mincho" w:hAnsi="Calibri" w:cs="Arial"/>
      <w:sz w:val="22"/>
      <w:szCs w:val="22"/>
      <w:lang w:val="en-US" w:eastAsia="ja-JP"/>
    </w:rPr>
  </w:style>
  <w:style w:type="paragraph" w:styleId="Textodeglobo">
    <w:name w:val="Balloon Text"/>
    <w:basedOn w:val="Normal"/>
    <w:link w:val="TextodegloboCar"/>
    <w:uiPriority w:val="99"/>
    <w:semiHidden/>
    <w:unhideWhenUsed/>
    <w:rsid w:val="00F02B2F"/>
    <w:rPr>
      <w:rFonts w:ascii="Tahoma" w:hAnsi="Tahoma" w:cs="Tahoma"/>
      <w:sz w:val="16"/>
      <w:szCs w:val="16"/>
    </w:rPr>
  </w:style>
  <w:style w:type="character" w:customStyle="1" w:styleId="TextodegloboCar">
    <w:name w:val="Texto de globo Car"/>
    <w:link w:val="Textodeglobo"/>
    <w:uiPriority w:val="99"/>
    <w:semiHidden/>
    <w:rsid w:val="00F02B2F"/>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Hoja_de_c_lculo_de_Microsoft_Excel_97-20032.xls"/><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Hoja_de_c_lculo_de_Microsoft_Excel_97-20031.xls"/><Relationship Id="rId5" Type="http://schemas.openxmlformats.org/officeDocument/2006/relationships/footnotes" Target="footnotes.xml"/><Relationship Id="rId15" Type="http://schemas.openxmlformats.org/officeDocument/2006/relationships/oleObject" Target="embeddings/Hoja_de_c_lculo_de_Microsoft_Excel_97-20033.xls"/><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Hoja_de_c_lculo_de_Microsoft_Excel_97-2003.xls"/><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2" Type="http://schemas.openxmlformats.org/officeDocument/2006/relationships/image" Target="media/image7.wmf"/><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4463</Words>
  <Characters>24549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lpstr>
    </vt:vector>
  </TitlesOfParts>
  <Company>PRINCIPADO_DE_ASTURIAS</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APR/JCN</dc:creator>
  <cp:keywords/>
  <dc:description/>
  <cp:lastModifiedBy>ADELA RODRIGUEZ SOMOANO</cp:lastModifiedBy>
  <cp:revision>2</cp:revision>
  <cp:lastPrinted>2019-02-25T16:46:00Z</cp:lastPrinted>
  <dcterms:created xsi:type="dcterms:W3CDTF">2024-07-16T06:44:00Z</dcterms:created>
  <dcterms:modified xsi:type="dcterms:W3CDTF">2024-07-16T06:44:00Z</dcterms:modified>
</cp:coreProperties>
</file>